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DO ARTIGO EM LETRA MAIÚSCULA; NEGRITO; FONTE: TIMES NEW ROMAN, 12; CENTRALIZADO; ESPAÇO SIMPLES; ESTILO NORMAL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Nome e Sobrenome(s) do autor principal</w:t>
      </w:r>
      <w:r w:rsidDel="00000000" w:rsidR="00000000" w:rsidRPr="00000000">
        <w:rPr>
          <w:rFonts w:ascii="Times New Roman" w:cs="Times New Roman" w:eastAsia="Times New Roman" w:hAnsi="Times New Roman"/>
          <w:b w:val="1"/>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co-autor</w:t>
      </w:r>
      <w:r w:rsidDel="00000000" w:rsidR="00000000" w:rsidRPr="00000000">
        <w:rPr>
          <w:rFonts w:ascii="Times New Roman" w:cs="Times New Roman" w:eastAsia="Times New Roman" w:hAnsi="Times New Roman"/>
          <w:b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co-autor</w:t>
      </w:r>
      <w:r w:rsidDel="00000000" w:rsidR="00000000" w:rsidRPr="00000000">
        <w:rPr>
          <w:rFonts w:ascii="Times New Roman" w:cs="Times New Roman" w:eastAsia="Times New Roman" w:hAnsi="Times New Roman"/>
          <w:b w:val="1"/>
          <w:color w:val="000000"/>
          <w:sz w:val="24"/>
          <w:szCs w:val="24"/>
          <w:vertAlign w:val="superscript"/>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(Fonte: Times New Roman, 12, Centralizado, Negrito, Espaço Simples)</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1</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3</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4</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Times New Roman, 10, centralizado)</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em único parágrafo, espaço simples entre linhas, fonte Times New Roman, tamanho da letra 12, justificado, sem recuo na primeira linha, contendo no máximo 200 palavras. O resumo é uma apresentação concisa de todos os pontos relevantes do trabalho, os objetivos, a abordagem metodológica, os resultados e as conclusões. O uso de citações bibliográficas deve ser evitado no resumo. </w:t>
      </w:r>
    </w:p>
    <w:p w:rsidR="00000000" w:rsidDel="00000000" w:rsidP="00000000" w:rsidRDefault="00000000" w:rsidRPr="00000000" w14:paraId="00000010">
      <w:pPr>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Primeira palavra. Segunda palavra. Terceira palavra. </w:t>
      </w:r>
    </w:p>
    <w:p w:rsidR="00000000" w:rsidDel="00000000" w:rsidP="00000000" w:rsidRDefault="00000000" w:rsidRPr="00000000" w14:paraId="0000001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Introdução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Escreva a introdução, contendo os objetivos e a justificativa do trabalho.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pharetra nonummy pede. Mauris et orci. Aenean nec lorem. In porttitor. Donec laoreet nonummy augue.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Suspendisse dui purus, scelerisque at, vulputate vitae, pretium mattis, nunc. Mauris eget neque at sem venenatis eleifend. Ut nonummy. Fusce aliquet pede non pede. Suspendisse dapibus lorem pellentesque magna. Integer nulla.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Donec blandit feugiat ligula. Donec hendrerit, felis et imperdiet euismod, purus ipsum pretium metus, in lacinia nulla nisl eget sapien. Donec ut est in lectus consequat consequat. Etiam eget dui. Aliquam erat volutpat. Sed at lorem in nunc porta tristique.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Proin nec augue. Quisque aliquam tempor magna. Pellentesque habitant morbi tristique senectus et netus et malesuada fames ac turpis egestas. Nunc ac magna. Maecenas odio dolor, vulputate vel, auctor ac, accumsan id, felis. Pellentesque cursus sagittis felis.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480" w:before="480" w:line="240" w:lineRule="auto"/>
        <w:ind w:left="22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porttitor, velit lacinia egestas auctor, diam eros tempus arcu, nec vulputate augue magna vel risus. Cras non magna vel ante adipiscing rhoncus. Vivamus a mi. Morbi neque. Aliquam erat volutpat. Integer ultrices lobortis eros. (AUTOR, data, página).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Donec ullamcorper fringilla eros. Fusce in sapien eu purus dapibus commodo. Cum sociis natoque penatibus et magnis dis parturient montes, nascetur ridiculus mus. Cras faucibus condimentum odio. Sed ac ligula. Aliquam at eros.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before="24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Seção 2</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before="160" w:line="360" w:lineRule="auto"/>
        <w:ind w:left="28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Subseção a</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114300" distR="114300">
            <wp:extent cx="4202430" cy="141922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202430"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tabs>
          <w:tab w:val="left" w:pos="220"/>
        </w:tabs>
        <w:spacing w:after="120" w:before="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Figura N: </w:t>
      </w:r>
      <w:r w:rsidDel="00000000" w:rsidR="00000000" w:rsidRPr="00000000">
        <w:rPr>
          <w:rFonts w:ascii="Times New Roman" w:cs="Times New Roman" w:eastAsia="Times New Roman" w:hAnsi="Times New Roman"/>
          <w:sz w:val="20"/>
          <w:szCs w:val="20"/>
          <w:rtl w:val="0"/>
        </w:rPr>
        <w:t xml:space="preserve">Título da figura, Times 10, centrado, 2pt antes, 12pt depois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Fusce est. Vivamus a tellus. Pellentesque habitant morbi tristique senectus et netus et malesuada fames ac turpis egestas. Proin pharetra nonummy pede.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before="24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Seção 3</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00000" w:rsidDel="00000000" w:rsidP="00000000" w:rsidRDefault="00000000" w:rsidRPr="00000000" w14:paraId="0000002A">
      <w:pPr>
        <w:tabs>
          <w:tab w:val="left" w:pos="220"/>
        </w:tabs>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Tabela N: Título da tabela, Times New Roman 10, centrado, 6pt antes, 6pt depois</w:t>
      </w:r>
      <w:r w:rsidDel="00000000" w:rsidR="00000000" w:rsidRPr="00000000">
        <w:rPr>
          <w:rtl w:val="0"/>
        </w:rPr>
      </w:r>
    </w:p>
    <w:tbl>
      <w:tblPr>
        <w:tblStyle w:val="Table1"/>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6"/>
        <w:gridCol w:w="2039"/>
        <w:gridCol w:w="1259"/>
        <w:gridCol w:w="1670"/>
        <w:gridCol w:w="3273"/>
        <w:tblGridChange w:id="0">
          <w:tblGrid>
            <w:gridCol w:w="1046"/>
            <w:gridCol w:w="2039"/>
            <w:gridCol w:w="1259"/>
            <w:gridCol w:w="1670"/>
            <w:gridCol w:w="3273"/>
          </w:tblGrid>
        </w:tblGridChange>
      </w:tblGrid>
      <w:tr>
        <w:tc>
          <w:tcPr/>
          <w:p w:rsidR="00000000" w:rsidDel="00000000" w:rsidP="00000000" w:rsidRDefault="00000000" w:rsidRPr="00000000" w14:paraId="0000002B">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texto</w:t>
            </w:r>
            <w:r w:rsidDel="00000000" w:rsidR="00000000" w:rsidRPr="00000000">
              <w:rPr>
                <w:rtl w:val="0"/>
              </w:rPr>
            </w:r>
          </w:p>
        </w:tc>
        <w:tc>
          <w:tcPr/>
          <w:p w:rsidR="00000000" w:rsidDel="00000000" w:rsidP="00000000" w:rsidRDefault="00000000" w:rsidRPr="00000000" w14:paraId="0000002C">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Times 10</w:t>
            </w:r>
            <w:r w:rsidDel="00000000" w:rsidR="00000000" w:rsidRPr="00000000">
              <w:rPr>
                <w:rtl w:val="0"/>
              </w:rPr>
            </w:r>
          </w:p>
        </w:tc>
        <w:tc>
          <w:tcPr/>
          <w:p w:rsidR="00000000" w:rsidDel="00000000" w:rsidP="00000000" w:rsidRDefault="00000000" w:rsidRPr="00000000" w14:paraId="0000002D">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3pt antes</w:t>
            </w:r>
            <w:r w:rsidDel="00000000" w:rsidR="00000000" w:rsidRPr="00000000">
              <w:rPr>
                <w:rtl w:val="0"/>
              </w:rPr>
            </w:r>
          </w:p>
        </w:tc>
        <w:tc>
          <w:tcPr/>
          <w:p w:rsidR="00000000" w:rsidDel="00000000" w:rsidP="00000000" w:rsidRDefault="00000000" w:rsidRPr="00000000" w14:paraId="0000002E">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3pt depois</w:t>
            </w:r>
            <w:r w:rsidDel="00000000" w:rsidR="00000000" w:rsidRPr="00000000">
              <w:rPr>
                <w:rtl w:val="0"/>
              </w:rPr>
            </w:r>
          </w:p>
        </w:tc>
        <w:tc>
          <w:tcPr/>
          <w:p w:rsidR="00000000" w:rsidDel="00000000" w:rsidP="00000000" w:rsidRDefault="00000000" w:rsidRPr="00000000" w14:paraId="0000002F">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Alinhado à esquerda</w:t>
            </w:r>
            <w:r w:rsidDel="00000000" w:rsidR="00000000" w:rsidRPr="00000000">
              <w:rPr>
                <w:rtl w:val="0"/>
              </w:rPr>
            </w:r>
          </w:p>
        </w:tc>
      </w:tr>
      <w:tr>
        <w:tc>
          <w:tcPr/>
          <w:p w:rsidR="00000000" w:rsidDel="00000000" w:rsidP="00000000" w:rsidRDefault="00000000" w:rsidRPr="00000000" w14:paraId="00000030">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31">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 </w:t>
            </w:r>
            <w:r w:rsidDel="00000000" w:rsidR="00000000" w:rsidRPr="00000000">
              <w:rPr>
                <w:rFonts w:ascii="Times New Roman" w:cs="Times New Roman" w:eastAsia="Times New Roman" w:hAnsi="Times New Roman"/>
                <w:sz w:val="20"/>
                <w:szCs w:val="20"/>
                <w:rtl w:val="0"/>
              </w:rPr>
              <w:t xml:space="preserve">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32">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33">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34">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35">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36">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w:t>
            </w:r>
            <w:r w:rsidDel="00000000" w:rsidR="00000000" w:rsidRPr="00000000">
              <w:rPr>
                <w:rFonts w:ascii="Times New Roman" w:cs="Times New Roman" w:eastAsia="Times New Roman" w:hAnsi="Times New Roman"/>
                <w:sz w:val="20"/>
                <w:szCs w:val="20"/>
                <w:rtl w:val="0"/>
              </w:rPr>
              <w:t xml:space="preserve"> 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37">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38">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39">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3A">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3B">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w:t>
            </w:r>
            <w:r w:rsidDel="00000000" w:rsidR="00000000" w:rsidRPr="00000000">
              <w:rPr>
                <w:rFonts w:ascii="Times New Roman" w:cs="Times New Roman" w:eastAsia="Times New Roman" w:hAnsi="Times New Roman"/>
                <w:sz w:val="20"/>
                <w:szCs w:val="20"/>
                <w:rtl w:val="0"/>
              </w:rPr>
              <w:t xml:space="preserve"> 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3C">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3D">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3E">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3F">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40">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 </w:t>
            </w:r>
            <w:r w:rsidDel="00000000" w:rsidR="00000000" w:rsidRPr="00000000">
              <w:rPr>
                <w:rFonts w:ascii="Times New Roman" w:cs="Times New Roman" w:eastAsia="Times New Roman" w:hAnsi="Times New Roman"/>
                <w:sz w:val="20"/>
                <w:szCs w:val="20"/>
                <w:rtl w:val="0"/>
              </w:rPr>
              <w:t xml:space="preserve">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41">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42">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43">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44">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45">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 </w:t>
            </w:r>
            <w:r w:rsidDel="00000000" w:rsidR="00000000" w:rsidRPr="00000000">
              <w:rPr>
                <w:rFonts w:ascii="Times New Roman" w:cs="Times New Roman" w:eastAsia="Times New Roman" w:hAnsi="Times New Roman"/>
                <w:sz w:val="20"/>
                <w:szCs w:val="20"/>
                <w:rtl w:val="0"/>
              </w:rPr>
              <w:t xml:space="preserve">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46">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47">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48">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36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40" w:before="240" w:line="360" w:lineRule="auto"/>
        <w:ind w:left="437" w:hanging="4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Considerações finais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Escrever as conclusões com possíveis sugestões de trabalhos futuros.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Nunc viverra imperdiet enim. Fusce est. Vivamus a tellus.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pharetra nonummy pede. Mauris et orci.</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before="240" w:line="360" w:lineRule="auto"/>
        <w:ind w:left="437" w:hanging="43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 espaço duplo seguindo as normas da ABNT NBR 6023/2002.</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Devem ser listadas apenas as obras efetivamente utilizadas na redação do texto. Exemplos:</w:t>
      </w:r>
    </w:p>
    <w:p w:rsidR="00000000" w:rsidDel="00000000" w:rsidP="00000000" w:rsidRDefault="00000000" w:rsidRPr="00000000" w14:paraId="00000055">
      <w:pPr>
        <w:spacing w:after="4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BORBA, M. C.; PENTEADO, M. G. </w:t>
      </w:r>
      <w:r w:rsidDel="00000000" w:rsidR="00000000" w:rsidRPr="00000000">
        <w:rPr>
          <w:rFonts w:ascii="Times New Roman" w:cs="Times New Roman" w:eastAsia="Times New Roman" w:hAnsi="Times New Roman"/>
          <w:b w:val="1"/>
          <w:sz w:val="24"/>
          <w:szCs w:val="24"/>
          <w:rtl w:val="0"/>
        </w:rPr>
        <w:t xml:space="preserve">Informática e educação matemática</w:t>
      </w:r>
      <w:r w:rsidDel="00000000" w:rsidR="00000000" w:rsidRPr="00000000">
        <w:rPr>
          <w:rFonts w:ascii="Times New Roman" w:cs="Times New Roman" w:eastAsia="Times New Roman" w:hAnsi="Times New Roman"/>
          <w:sz w:val="24"/>
          <w:szCs w:val="24"/>
          <w:rtl w:val="0"/>
        </w:rPr>
        <w:t xml:space="preserve">. 3. ed. Belo Horizonte: Autêntica, 2003.</w:t>
      </w:r>
    </w:p>
    <w:p w:rsidR="00000000" w:rsidDel="00000000" w:rsidP="00000000" w:rsidRDefault="00000000" w:rsidRPr="00000000" w14:paraId="00000056">
      <w:pPr>
        <w:spacing w:after="4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COSCARELLI, C. V. (Org.). </w:t>
      </w:r>
      <w:r w:rsidDel="00000000" w:rsidR="00000000" w:rsidRPr="00000000">
        <w:rPr>
          <w:rFonts w:ascii="Times New Roman" w:cs="Times New Roman" w:eastAsia="Times New Roman" w:hAnsi="Times New Roman"/>
          <w:b w:val="1"/>
          <w:sz w:val="24"/>
          <w:szCs w:val="24"/>
          <w:rtl w:val="0"/>
        </w:rPr>
        <w:t xml:space="preserve">Novas tecnologias, novos textos, novas formas de pensar</w:t>
      </w:r>
      <w:r w:rsidDel="00000000" w:rsidR="00000000" w:rsidRPr="00000000">
        <w:rPr>
          <w:rFonts w:ascii="Times New Roman" w:cs="Times New Roman" w:eastAsia="Times New Roman" w:hAnsi="Times New Roman"/>
          <w:sz w:val="24"/>
          <w:szCs w:val="24"/>
          <w:rtl w:val="0"/>
        </w:rPr>
        <w:t xml:space="preserve">. 2. ed. Belo Horizonte: Autêntica, 2003.</w:t>
      </w:r>
    </w:p>
    <w:p w:rsidR="00000000" w:rsidDel="00000000" w:rsidP="00000000" w:rsidRDefault="00000000" w:rsidRPr="00000000" w14:paraId="00000057">
      <w:pPr>
        <w:spacing w:after="4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COUY, L; FROTA, M. C. R. Representação e Visualização no Estudo de Funções. In: IX Encontro Nacional de Educação Matemática, 9, 2007, Belo Horizonte. </w:t>
      </w:r>
      <w:r w:rsidDel="00000000" w:rsidR="00000000" w:rsidRPr="00000000">
        <w:rPr>
          <w:rFonts w:ascii="Times New Roman" w:cs="Times New Roman" w:eastAsia="Times New Roman" w:hAnsi="Times New Roman"/>
          <w:b w:val="1"/>
          <w:sz w:val="24"/>
          <w:szCs w:val="24"/>
          <w:rtl w:val="0"/>
        </w:rPr>
        <w:t xml:space="preserve">Anais...</w:t>
      </w:r>
      <w:r w:rsidDel="00000000" w:rsidR="00000000" w:rsidRPr="00000000">
        <w:rPr>
          <w:rFonts w:ascii="Times New Roman" w:cs="Times New Roman" w:eastAsia="Times New Roman" w:hAnsi="Times New Roman"/>
          <w:sz w:val="24"/>
          <w:szCs w:val="24"/>
          <w:rtl w:val="0"/>
        </w:rPr>
        <w:t xml:space="preserve">Belo Horizonte: SBEM, 2007. p.1-14.</w:t>
      </w:r>
      <w:r w:rsidDel="00000000" w:rsidR="00000000" w:rsidRPr="00000000">
        <w:rPr>
          <w:rtl w:val="0"/>
        </w:rPr>
      </w:r>
    </w:p>
    <w:sectPr>
      <w:headerReference r:id="rId7" w:type="default"/>
      <w:headerReference r:id="rId8" w:type="first"/>
      <w:footerReference r:id="rId9" w:type="default"/>
      <w:footerReference r:id="rId10" w:type="first"/>
      <w:pgSz w:h="16838" w:w="11906"/>
      <w:pgMar w:bottom="1134" w:top="1701" w:left="1701" w:right="1134" w:header="14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right"/>
      <w:rPr>
        <w:color w:val="3e4095"/>
        <w:sz w:val="16"/>
        <w:szCs w:val="16"/>
      </w:rPr>
    </w:pPr>
    <w:r w:rsidDel="00000000" w:rsidR="00000000" w:rsidRPr="00000000">
      <w:rPr>
        <w:color w:val="3e4095"/>
        <w:sz w:val="16"/>
        <w:szCs w:val="16"/>
        <w:rtl w:val="0"/>
      </w:rPr>
      <w:t xml:space="preserve">Anais da XVI Semana de Licenciatura - ISSN: 2179-6076</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right"/>
      <w:rPr>
        <w:color w:val="3e4095"/>
        <w:sz w:val="16"/>
        <w:szCs w:val="16"/>
      </w:rPr>
    </w:pPr>
    <w:r w:rsidDel="00000000" w:rsidR="00000000" w:rsidRPr="00000000">
      <w:rPr>
        <w:color w:val="3e4095"/>
        <w:sz w:val="16"/>
        <w:szCs w:val="16"/>
        <w:rtl w:val="0"/>
      </w:rPr>
      <w:t xml:space="preserve">Artigo Completo</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jc w:val="right"/>
      <w:rPr>
        <w:color w:val="3e4095"/>
        <w:sz w:val="16"/>
        <w:szCs w:val="16"/>
      </w:rPr>
    </w:pPr>
    <w:r w:rsidDel="00000000" w:rsidR="00000000" w:rsidRPr="00000000">
      <w:rPr>
        <w:color w:val="3e4095"/>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jc w:val="right"/>
      <w:rPr>
        <w:color w:val="3e4095"/>
        <w:sz w:val="16"/>
        <w:szCs w:val="16"/>
      </w:rPr>
    </w:pPr>
    <w:bookmarkStart w:colFirst="0" w:colLast="0" w:name="_1fob9te" w:id="2"/>
    <w:bookmarkEnd w:id="2"/>
    <w:r w:rsidDel="00000000" w:rsidR="00000000" w:rsidRPr="00000000">
      <w:rPr>
        <w:color w:val="3e4095"/>
        <w:sz w:val="16"/>
        <w:szCs w:val="16"/>
        <w:rtl w:val="0"/>
      </w:rPr>
      <w:t xml:space="preserve">Anais da XVI Semana de Licenciatura - ISSN: 2179-6076</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jc w:val="right"/>
      <w:rPr>
        <w:color w:val="3e4095"/>
        <w:sz w:val="16"/>
        <w:szCs w:val="16"/>
      </w:rPr>
    </w:pPr>
    <w:bookmarkStart w:colFirst="0" w:colLast="0" w:name="_3znysh7" w:id="3"/>
    <w:bookmarkEnd w:id="3"/>
    <w:r w:rsidDel="00000000" w:rsidR="00000000" w:rsidRPr="00000000">
      <w:rPr>
        <w:color w:val="3e4095"/>
        <w:sz w:val="16"/>
        <w:szCs w:val="16"/>
        <w:rtl w:val="0"/>
      </w:rPr>
      <w:t xml:space="preserve">Artigo Completo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before="300" w:line="240" w:lineRule="auto"/>
      <w:ind w:right="18"/>
      <w:rPr>
        <w:b w:val="1"/>
        <w:color w:val="0b5394"/>
        <w:sz w:val="16"/>
        <w:szCs w:val="16"/>
      </w:rPr>
    </w:pPr>
    <w:bookmarkStart w:colFirst="0" w:colLast="0" w:name="_30j0zll" w:id="1"/>
    <w:bookmarkEnd w:id="1"/>
    <w:r w:rsidDel="00000000" w:rsidR="00000000" w:rsidRPr="00000000">
      <w:rPr>
        <w:b w:val="1"/>
        <w:color w:val="0b5394"/>
        <w:sz w:val="16"/>
        <w:szCs w:val="16"/>
      </w:rPr>
      <w:drawing>
        <wp:inline distB="114300" distT="114300" distL="114300" distR="114300">
          <wp:extent cx="5762625" cy="647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2625" cy="647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762625" cy="8001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2625"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