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48651" w14:textId="02BDA478" w:rsidR="000B2E42" w:rsidRDefault="00D73D1B" w:rsidP="000B2E4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 BUSCA PELA EXPERIÊNCIA ENTRE </w:t>
      </w:r>
      <w:r w:rsidRPr="00D73D1B">
        <w:rPr>
          <w:rFonts w:ascii="Times New Roman" w:hAnsi="Times New Roman" w:cs="Times New Roman"/>
          <w:b/>
          <w:i/>
          <w:sz w:val="24"/>
          <w:szCs w:val="24"/>
        </w:rPr>
        <w:t>É ISTO UM HOMEM</w:t>
      </w:r>
      <w:r>
        <w:rPr>
          <w:rFonts w:ascii="Times New Roman" w:hAnsi="Times New Roman" w:cs="Times New Roman"/>
          <w:b/>
          <w:sz w:val="24"/>
          <w:szCs w:val="24"/>
        </w:rPr>
        <w:t xml:space="preserve">? (1947) </w:t>
      </w:r>
      <w:r w:rsidRPr="00D73D1B">
        <w:rPr>
          <w:rFonts w:ascii="Times New Roman" w:hAnsi="Times New Roman" w:cs="Times New Roman"/>
          <w:b/>
          <w:sz w:val="24"/>
          <w:szCs w:val="24"/>
        </w:rPr>
        <w:t>E</w:t>
      </w:r>
      <w:r w:rsidRPr="00D73D1B">
        <w:rPr>
          <w:rFonts w:ascii="Times New Roman" w:hAnsi="Times New Roman" w:cs="Times New Roman"/>
          <w:b/>
          <w:i/>
          <w:sz w:val="24"/>
          <w:szCs w:val="24"/>
        </w:rPr>
        <w:t xml:space="preserve"> OS AFOGADOS E OS SOBREVIVENTES</w:t>
      </w:r>
      <w:r>
        <w:rPr>
          <w:rFonts w:ascii="Times New Roman" w:hAnsi="Times New Roman" w:cs="Times New Roman"/>
          <w:b/>
          <w:sz w:val="24"/>
          <w:szCs w:val="24"/>
        </w:rPr>
        <w:t xml:space="preserve"> DE PRIMO LEVI (1986): A TESTEMUNHA, O INTELECTUAL E O NARRADOR </w:t>
      </w:r>
    </w:p>
    <w:p w14:paraId="26320270" w14:textId="77777777" w:rsidR="00D73D1B" w:rsidRPr="000B2E42" w:rsidRDefault="00D73D1B" w:rsidP="000B2E42">
      <w:pPr>
        <w:spacing w:after="0" w:line="360" w:lineRule="auto"/>
        <w:jc w:val="center"/>
        <w:rPr>
          <w:rFonts w:ascii="ArialNarrow" w:hAnsi="ArialNarrow"/>
          <w:color w:val="000000"/>
        </w:rPr>
      </w:pPr>
    </w:p>
    <w:p w14:paraId="26AA324C" w14:textId="2A7FC4B5" w:rsidR="000B2E42" w:rsidRDefault="000B2E42" w:rsidP="00D73D1B">
      <w:pPr>
        <w:spacing w:after="0" w:line="360" w:lineRule="auto"/>
        <w:rPr>
          <w:rFonts w:ascii="Times New Roman" w:hAnsi="Times New Roman" w:cs="Times New Roman"/>
          <w:sz w:val="24"/>
          <w:szCs w:val="24"/>
        </w:rPr>
      </w:pPr>
      <w:r>
        <w:rPr>
          <w:rFonts w:ascii="Times New Roman" w:hAnsi="Times New Roman" w:cs="Times New Roman"/>
          <w:sz w:val="24"/>
          <w:szCs w:val="24"/>
        </w:rPr>
        <w:t>Átila Fernandes dos Santos</w:t>
      </w:r>
      <w:r>
        <w:rPr>
          <w:rStyle w:val="Refdenotaderodap"/>
          <w:rFonts w:ascii="Times New Roman" w:hAnsi="Times New Roman" w:cs="Times New Roman"/>
          <w:sz w:val="24"/>
          <w:szCs w:val="24"/>
        </w:rPr>
        <w:footnoteReference w:id="1"/>
      </w:r>
    </w:p>
    <w:p w14:paraId="02AA232F" w14:textId="77777777" w:rsidR="00D73D1B" w:rsidRPr="000B2E42" w:rsidRDefault="00D73D1B" w:rsidP="00D73D1B">
      <w:pPr>
        <w:spacing w:after="0" w:line="360" w:lineRule="auto"/>
        <w:ind w:firstLine="709"/>
        <w:rPr>
          <w:rFonts w:ascii="Times New Roman" w:hAnsi="Times New Roman" w:cs="Times New Roman"/>
          <w:sz w:val="24"/>
          <w:szCs w:val="24"/>
        </w:rPr>
      </w:pPr>
    </w:p>
    <w:p w14:paraId="4BCD3453" w14:textId="0101A7D3" w:rsidR="00104FFC" w:rsidRPr="000A295E" w:rsidRDefault="00104FFC" w:rsidP="000A295E">
      <w:pPr>
        <w:spacing w:after="0" w:line="360" w:lineRule="auto"/>
        <w:ind w:firstLine="709"/>
        <w:rPr>
          <w:rStyle w:val="fontstyle21"/>
          <w:rFonts w:ascii="Times New Roman" w:hAnsi="Times New Roman" w:cs="Times New Roman"/>
        </w:rPr>
      </w:pPr>
      <w:r w:rsidRPr="000A295E">
        <w:rPr>
          <w:rStyle w:val="fontstyle21"/>
          <w:rFonts w:ascii="Times New Roman" w:hAnsi="Times New Roman" w:cs="Times New Roman"/>
        </w:rPr>
        <w:t>INTRODUÇÃO</w:t>
      </w:r>
    </w:p>
    <w:p w14:paraId="39C5C99C" w14:textId="77777777" w:rsidR="00450720" w:rsidRPr="008700CB" w:rsidRDefault="00450720" w:rsidP="00450720">
      <w:pPr>
        <w:spacing w:after="0" w:line="360" w:lineRule="auto"/>
        <w:ind w:firstLine="709"/>
        <w:jc w:val="both"/>
        <w:rPr>
          <w:rFonts w:ascii="Times New Roman" w:hAnsi="Times New Roman" w:cs="Times New Roman"/>
          <w:sz w:val="24"/>
          <w:szCs w:val="24"/>
        </w:rPr>
      </w:pPr>
      <w:r w:rsidRPr="008700CB">
        <w:rPr>
          <w:rFonts w:ascii="Times New Roman" w:hAnsi="Times New Roman" w:cs="Times New Roman"/>
          <w:sz w:val="24"/>
          <w:szCs w:val="24"/>
        </w:rPr>
        <w:t xml:space="preserve">A experiência de Levi transmitida em </w:t>
      </w:r>
      <w:r w:rsidRPr="008700CB">
        <w:rPr>
          <w:rStyle w:val="fontstyle01"/>
          <w:rFonts w:ascii="Times New Roman" w:hAnsi="Times New Roman" w:cs="Times New Roman"/>
          <w:i/>
          <w:sz w:val="24"/>
          <w:szCs w:val="24"/>
        </w:rPr>
        <w:t xml:space="preserve">isto é um homem? (1947) </w:t>
      </w:r>
      <w:r w:rsidRPr="008700CB">
        <w:rPr>
          <w:rStyle w:val="fontstyle01"/>
          <w:rFonts w:ascii="Times New Roman" w:hAnsi="Times New Roman" w:cs="Times New Roman"/>
          <w:sz w:val="24"/>
          <w:szCs w:val="24"/>
        </w:rPr>
        <w:t xml:space="preserve">e </w:t>
      </w:r>
      <w:r w:rsidRPr="008700CB">
        <w:rPr>
          <w:rFonts w:ascii="Times New Roman" w:hAnsi="Times New Roman" w:cs="Times New Roman"/>
          <w:i/>
          <w:sz w:val="24"/>
          <w:szCs w:val="24"/>
        </w:rPr>
        <w:t>Os afogados e os sobreviventes</w:t>
      </w:r>
      <w:r w:rsidRPr="008700CB">
        <w:rPr>
          <w:rFonts w:ascii="Times New Roman" w:hAnsi="Times New Roman" w:cs="Times New Roman"/>
          <w:sz w:val="24"/>
          <w:szCs w:val="24"/>
        </w:rPr>
        <w:t xml:space="preserve"> (1986) </w:t>
      </w:r>
      <w:proofErr w:type="gramStart"/>
      <w:r w:rsidRPr="008700CB">
        <w:rPr>
          <w:rFonts w:ascii="Times New Roman" w:hAnsi="Times New Roman" w:cs="Times New Roman"/>
          <w:sz w:val="24"/>
          <w:szCs w:val="24"/>
        </w:rPr>
        <w:t>é</w:t>
      </w:r>
      <w:proofErr w:type="gramEnd"/>
      <w:r w:rsidRPr="008700CB">
        <w:rPr>
          <w:rFonts w:ascii="Times New Roman" w:hAnsi="Times New Roman" w:cs="Times New Roman"/>
          <w:sz w:val="24"/>
          <w:szCs w:val="24"/>
        </w:rPr>
        <w:t xml:space="preserve"> uma possibilidade promissora, </w:t>
      </w:r>
      <w:r w:rsidRPr="001B5D91">
        <w:rPr>
          <w:rFonts w:ascii="Times New Roman" w:hAnsi="Times New Roman" w:cs="Times New Roman"/>
          <w:sz w:val="24"/>
          <w:szCs w:val="24"/>
        </w:rPr>
        <w:t xml:space="preserve">pois procura descrever em seus pormenores </w:t>
      </w:r>
      <w:r>
        <w:rPr>
          <w:rFonts w:ascii="Times New Roman" w:hAnsi="Times New Roman" w:cs="Times New Roman"/>
          <w:sz w:val="24"/>
          <w:szCs w:val="24"/>
        </w:rPr>
        <w:t>uma narrativa</w:t>
      </w:r>
      <w:r w:rsidRPr="001B5D91">
        <w:rPr>
          <w:rFonts w:ascii="Times New Roman" w:hAnsi="Times New Roman" w:cs="Times New Roman"/>
          <w:sz w:val="24"/>
          <w:szCs w:val="24"/>
        </w:rPr>
        <w:t xml:space="preserve">. Levi em </w:t>
      </w:r>
      <w:r w:rsidRPr="001B5D91">
        <w:rPr>
          <w:rFonts w:ascii="Times New Roman" w:hAnsi="Times New Roman" w:cs="Times New Roman"/>
          <w:i/>
          <w:sz w:val="24"/>
          <w:szCs w:val="24"/>
        </w:rPr>
        <w:t xml:space="preserve">isto é um homem? </w:t>
      </w:r>
      <w:proofErr w:type="gramStart"/>
      <w:r w:rsidRPr="001B5D91">
        <w:rPr>
          <w:rFonts w:ascii="Times New Roman" w:hAnsi="Times New Roman" w:cs="Times New Roman"/>
          <w:sz w:val="24"/>
          <w:szCs w:val="24"/>
        </w:rPr>
        <w:t>fala</w:t>
      </w:r>
      <w:proofErr w:type="gramEnd"/>
      <w:r w:rsidRPr="001B5D91">
        <w:rPr>
          <w:rFonts w:ascii="Times New Roman" w:hAnsi="Times New Roman" w:cs="Times New Roman"/>
          <w:sz w:val="24"/>
          <w:szCs w:val="24"/>
        </w:rPr>
        <w:t xml:space="preserve"> da máquina de</w:t>
      </w:r>
      <w:r w:rsidRPr="008700CB">
        <w:rPr>
          <w:rFonts w:ascii="Times New Roman" w:hAnsi="Times New Roman" w:cs="Times New Roman"/>
          <w:sz w:val="24"/>
          <w:szCs w:val="24"/>
        </w:rPr>
        <w:t xml:space="preserve"> matar que se ergueu contra os judeus. </w:t>
      </w:r>
      <w:r>
        <w:rPr>
          <w:rFonts w:ascii="Times New Roman" w:hAnsi="Times New Roman" w:cs="Times New Roman"/>
          <w:sz w:val="24"/>
          <w:szCs w:val="24"/>
        </w:rPr>
        <w:t>E foi em</w:t>
      </w:r>
      <w:r w:rsidRPr="008700CB">
        <w:rPr>
          <w:rFonts w:ascii="Times New Roman" w:hAnsi="Times New Roman" w:cs="Times New Roman"/>
          <w:sz w:val="24"/>
          <w:szCs w:val="24"/>
        </w:rPr>
        <w:t xml:space="preserve"> lugares como Auschwitz, </w:t>
      </w:r>
      <w:r>
        <w:rPr>
          <w:rFonts w:ascii="Times New Roman" w:hAnsi="Times New Roman" w:cs="Times New Roman"/>
          <w:sz w:val="24"/>
          <w:szCs w:val="24"/>
        </w:rPr>
        <w:t xml:space="preserve">que </w:t>
      </w:r>
      <w:r w:rsidRPr="008700CB">
        <w:rPr>
          <w:rFonts w:ascii="Times New Roman" w:hAnsi="Times New Roman" w:cs="Times New Roman"/>
          <w:sz w:val="24"/>
          <w:szCs w:val="24"/>
        </w:rPr>
        <w:t>os nazistas operavam essas máquinas, torturando, esmurrando, escravizando, queimando e transformando os judeus em cinzas. Os nazistas tentaram de tudo para não deixar rastro nenhum, contudo o rastro lembra a ausência de algo que existiu, a calamidade causada não deixou de existir e de lembrar o que a humanidade é capaz de fazer</w:t>
      </w:r>
      <w:r>
        <w:rPr>
          <w:rFonts w:ascii="Times New Roman" w:hAnsi="Times New Roman" w:cs="Times New Roman"/>
          <w:sz w:val="24"/>
          <w:szCs w:val="24"/>
        </w:rPr>
        <w:t xml:space="preserve"> </w:t>
      </w:r>
      <w:r w:rsidRPr="00C9367A">
        <w:rPr>
          <w:rFonts w:ascii="Times New Roman" w:hAnsi="Times New Roman" w:cs="Times New Roman"/>
          <w:sz w:val="24"/>
          <w:szCs w:val="24"/>
        </w:rPr>
        <w:t>(GAGNEGBIN, 2006).</w:t>
      </w:r>
      <w:r w:rsidRPr="008700CB">
        <w:rPr>
          <w:rFonts w:ascii="Times New Roman" w:hAnsi="Times New Roman" w:cs="Times New Roman"/>
          <w:sz w:val="24"/>
          <w:szCs w:val="24"/>
        </w:rPr>
        <w:t xml:space="preserve"> Primo Levi, em </w:t>
      </w:r>
      <w:r w:rsidRPr="008700CB">
        <w:rPr>
          <w:rFonts w:ascii="Times New Roman" w:hAnsi="Times New Roman" w:cs="Times New Roman"/>
          <w:i/>
          <w:sz w:val="24"/>
          <w:szCs w:val="24"/>
        </w:rPr>
        <w:t>Os afogados e os sobreviventes</w:t>
      </w:r>
      <w:r w:rsidRPr="008700CB">
        <w:rPr>
          <w:rFonts w:ascii="Times New Roman" w:hAnsi="Times New Roman" w:cs="Times New Roman"/>
          <w:sz w:val="24"/>
          <w:szCs w:val="24"/>
        </w:rPr>
        <w:t xml:space="preserve">, procura compreender o que os alemães fizeram, em seus nove capítulos </w:t>
      </w:r>
      <w:r>
        <w:rPr>
          <w:rFonts w:ascii="Times New Roman" w:hAnsi="Times New Roman" w:cs="Times New Roman"/>
          <w:sz w:val="24"/>
          <w:szCs w:val="24"/>
        </w:rPr>
        <w:t>para além de Auschwitz</w:t>
      </w:r>
      <w:r w:rsidRPr="008700CB">
        <w:rPr>
          <w:rFonts w:ascii="Times New Roman" w:hAnsi="Times New Roman" w:cs="Times New Roman"/>
          <w:sz w:val="24"/>
          <w:szCs w:val="24"/>
        </w:rPr>
        <w:t>. São eixos de sua construção: a memória, a condição,</w:t>
      </w:r>
      <w:r>
        <w:rPr>
          <w:rFonts w:ascii="Times New Roman" w:hAnsi="Times New Roman" w:cs="Times New Roman"/>
          <w:sz w:val="24"/>
          <w:szCs w:val="24"/>
        </w:rPr>
        <w:t xml:space="preserve"> a violência, </w:t>
      </w:r>
      <w:r w:rsidRPr="008700CB">
        <w:rPr>
          <w:rFonts w:ascii="Times New Roman" w:hAnsi="Times New Roman" w:cs="Times New Roman"/>
          <w:sz w:val="24"/>
          <w:szCs w:val="24"/>
        </w:rPr>
        <w:t xml:space="preserve">a juventude que não viu esses eventos, o presente e o futuro, todos esses elementos que não se esgotam em </w:t>
      </w:r>
      <w:proofErr w:type="spellStart"/>
      <w:r w:rsidRPr="008700CB">
        <w:rPr>
          <w:rFonts w:ascii="Times New Roman" w:hAnsi="Times New Roman" w:cs="Times New Roman"/>
          <w:sz w:val="24"/>
          <w:szCs w:val="24"/>
        </w:rPr>
        <w:t>Auschiwtz</w:t>
      </w:r>
      <w:proofErr w:type="spellEnd"/>
      <w:r w:rsidRPr="008700CB">
        <w:rPr>
          <w:rFonts w:ascii="Times New Roman" w:hAnsi="Times New Roman" w:cs="Times New Roman"/>
          <w:sz w:val="24"/>
          <w:szCs w:val="24"/>
        </w:rPr>
        <w:t xml:space="preserve"> são inquietações de alguém que saiu daquela atmosfera densa e, incessantemente, buscou respostas para o seu presente, sua narrativa evidencia a necessidade </w:t>
      </w:r>
      <w:r>
        <w:rPr>
          <w:rFonts w:ascii="Times New Roman" w:hAnsi="Times New Roman" w:cs="Times New Roman"/>
          <w:sz w:val="24"/>
          <w:szCs w:val="24"/>
        </w:rPr>
        <w:t>do ato de investigar</w:t>
      </w:r>
      <w:r w:rsidRPr="008700CB">
        <w:rPr>
          <w:rFonts w:ascii="Times New Roman" w:hAnsi="Times New Roman" w:cs="Times New Roman"/>
          <w:sz w:val="24"/>
          <w:szCs w:val="24"/>
        </w:rPr>
        <w:t>.</w:t>
      </w:r>
      <w:r w:rsidRPr="008700CB" w:rsidDel="00345397">
        <w:rPr>
          <w:rFonts w:ascii="Times New Roman" w:hAnsi="Times New Roman" w:cs="Times New Roman"/>
          <w:sz w:val="24"/>
          <w:szCs w:val="24"/>
        </w:rPr>
        <w:t xml:space="preserve"> </w:t>
      </w:r>
    </w:p>
    <w:p w14:paraId="73D43C83" w14:textId="77777777" w:rsidR="00450720" w:rsidRPr="008700CB" w:rsidRDefault="00450720" w:rsidP="00450720">
      <w:pPr>
        <w:spacing w:after="0" w:line="360" w:lineRule="auto"/>
        <w:ind w:firstLine="709"/>
        <w:jc w:val="both"/>
        <w:rPr>
          <w:rFonts w:ascii="Times New Roman" w:hAnsi="Times New Roman" w:cs="Times New Roman"/>
          <w:sz w:val="24"/>
          <w:szCs w:val="24"/>
        </w:rPr>
      </w:pPr>
      <w:r w:rsidRPr="008700CB">
        <w:rPr>
          <w:rFonts w:ascii="Times New Roman" w:hAnsi="Times New Roman" w:cs="Times New Roman"/>
          <w:sz w:val="24"/>
          <w:szCs w:val="24"/>
        </w:rPr>
        <w:t xml:space="preserve">Auschwitz é muito estudada diante dos relatos das testemunhas, as apreensões sobre o que elas viram e escreveram podem ser caracterizadas como traumáticas por se tratar de uma marca imputável, inesquecível de quase-morte e inédita (SELIGMANN-SILVA, 2000). Giorgio </w:t>
      </w:r>
      <w:proofErr w:type="spellStart"/>
      <w:r w:rsidRPr="008700CB">
        <w:rPr>
          <w:rFonts w:ascii="Times New Roman" w:hAnsi="Times New Roman" w:cs="Times New Roman"/>
          <w:sz w:val="24"/>
          <w:szCs w:val="24"/>
        </w:rPr>
        <w:t>Agamben</w:t>
      </w:r>
      <w:proofErr w:type="spellEnd"/>
      <w:r w:rsidRPr="008700CB">
        <w:rPr>
          <w:rFonts w:ascii="Times New Roman" w:hAnsi="Times New Roman" w:cs="Times New Roman"/>
          <w:sz w:val="24"/>
          <w:szCs w:val="24"/>
        </w:rPr>
        <w:t xml:space="preserve"> (2007) chama a circunstância dos sobreviventes que narram de ‘‘paradoxo de Levi’’. </w:t>
      </w:r>
      <w:r>
        <w:rPr>
          <w:rFonts w:ascii="Times New Roman" w:hAnsi="Times New Roman" w:cs="Times New Roman"/>
          <w:sz w:val="24"/>
          <w:szCs w:val="24"/>
        </w:rPr>
        <w:t>Essa</w:t>
      </w:r>
      <w:r w:rsidRPr="008700CB">
        <w:rPr>
          <w:rFonts w:ascii="Times New Roman" w:hAnsi="Times New Roman" w:cs="Times New Roman"/>
          <w:sz w:val="24"/>
          <w:szCs w:val="24"/>
        </w:rPr>
        <w:t xml:space="preserve"> teoria do trauma diagnosticou que o relato dos sobreviventes é incompleto, irrepresentável de maneira integral para o objetivo de compreender a concretude da </w:t>
      </w:r>
      <w:proofErr w:type="spellStart"/>
      <w:r w:rsidRPr="008700CB">
        <w:rPr>
          <w:rFonts w:ascii="Times New Roman" w:hAnsi="Times New Roman" w:cs="Times New Roman"/>
          <w:sz w:val="24"/>
          <w:szCs w:val="24"/>
        </w:rPr>
        <w:t>Shoah</w:t>
      </w:r>
      <w:proofErr w:type="spellEnd"/>
      <w:r w:rsidRPr="008700CB">
        <w:rPr>
          <w:rFonts w:ascii="Times New Roman" w:hAnsi="Times New Roman" w:cs="Times New Roman"/>
          <w:sz w:val="24"/>
          <w:szCs w:val="24"/>
        </w:rPr>
        <w:t>. Todavia, de onde nasce essa certeza? Ela surge da constatação clara de que a testemunha não viveu toda a violência dos campos e por isso sobreviveu. O muçulmano – termo refletido por Primo Levi</w:t>
      </w:r>
      <w:r>
        <w:rPr>
          <w:rFonts w:ascii="Times New Roman" w:hAnsi="Times New Roman" w:cs="Times New Roman"/>
          <w:sz w:val="24"/>
          <w:szCs w:val="24"/>
        </w:rPr>
        <w:t xml:space="preserve"> e Analisado por </w:t>
      </w:r>
      <w:proofErr w:type="spellStart"/>
      <w:r>
        <w:rPr>
          <w:rFonts w:ascii="Times New Roman" w:hAnsi="Times New Roman" w:cs="Times New Roman"/>
          <w:sz w:val="24"/>
          <w:szCs w:val="24"/>
        </w:rPr>
        <w:t>Agamben</w:t>
      </w:r>
      <w:proofErr w:type="spellEnd"/>
      <w:r w:rsidRPr="008700CB">
        <w:rPr>
          <w:rFonts w:ascii="Times New Roman" w:hAnsi="Times New Roman" w:cs="Times New Roman"/>
          <w:sz w:val="24"/>
          <w:szCs w:val="24"/>
        </w:rPr>
        <w:t xml:space="preserve"> – é </w:t>
      </w:r>
      <w:r>
        <w:rPr>
          <w:rFonts w:ascii="Times New Roman" w:hAnsi="Times New Roman" w:cs="Times New Roman"/>
          <w:sz w:val="24"/>
          <w:szCs w:val="24"/>
        </w:rPr>
        <w:t xml:space="preserve">aquele que viveu a ‘‘totalidade’’ do </w:t>
      </w:r>
      <w:proofErr w:type="spellStart"/>
      <w:r>
        <w:rPr>
          <w:rFonts w:ascii="Times New Roman" w:hAnsi="Times New Roman" w:cs="Times New Roman"/>
          <w:i/>
          <w:sz w:val="24"/>
          <w:szCs w:val="24"/>
        </w:rPr>
        <w:t>Lager</w:t>
      </w:r>
      <w:proofErr w:type="spellEnd"/>
      <w:r>
        <w:rPr>
          <w:rFonts w:ascii="Times New Roman" w:hAnsi="Times New Roman" w:cs="Times New Roman"/>
          <w:sz w:val="24"/>
          <w:szCs w:val="24"/>
        </w:rPr>
        <w:t>, mas</w:t>
      </w:r>
      <w:r w:rsidRPr="008700CB">
        <w:rPr>
          <w:rFonts w:ascii="Times New Roman" w:hAnsi="Times New Roman" w:cs="Times New Roman"/>
          <w:sz w:val="24"/>
          <w:szCs w:val="24"/>
        </w:rPr>
        <w:t xml:space="preserve"> </w:t>
      </w:r>
      <w:r>
        <w:rPr>
          <w:rFonts w:ascii="Times New Roman" w:hAnsi="Times New Roman" w:cs="Times New Roman"/>
          <w:sz w:val="24"/>
          <w:szCs w:val="24"/>
        </w:rPr>
        <w:t xml:space="preserve">não </w:t>
      </w:r>
      <w:r w:rsidRPr="008700CB">
        <w:rPr>
          <w:rFonts w:ascii="Times New Roman" w:hAnsi="Times New Roman" w:cs="Times New Roman"/>
          <w:sz w:val="24"/>
          <w:szCs w:val="24"/>
        </w:rPr>
        <w:t xml:space="preserve">consegue se comunicar por ter perdido a capacidade de raciocinar o trauma. Desse modo, as testemunhas </w:t>
      </w:r>
      <w:r>
        <w:rPr>
          <w:rFonts w:ascii="Times New Roman" w:hAnsi="Times New Roman" w:cs="Times New Roman"/>
          <w:sz w:val="24"/>
          <w:szCs w:val="24"/>
        </w:rPr>
        <w:t xml:space="preserve">que vivem e </w:t>
      </w:r>
      <w:r>
        <w:rPr>
          <w:rFonts w:ascii="Times New Roman" w:hAnsi="Times New Roman" w:cs="Times New Roman"/>
          <w:sz w:val="24"/>
          <w:szCs w:val="24"/>
        </w:rPr>
        <w:lastRenderedPageBreak/>
        <w:t xml:space="preserve">conseguem falar </w:t>
      </w:r>
      <w:r w:rsidRPr="008700CB">
        <w:rPr>
          <w:rFonts w:ascii="Times New Roman" w:hAnsi="Times New Roman" w:cs="Times New Roman"/>
          <w:sz w:val="24"/>
          <w:szCs w:val="24"/>
        </w:rPr>
        <w:t>não têm uma experiência completa. Entretanto, a história como conhecimento teria a função de recuperar tal completude? Segundo a teoria literária do testemunho</w:t>
      </w:r>
      <w:r>
        <w:rPr>
          <w:rFonts w:ascii="Times New Roman" w:hAnsi="Times New Roman" w:cs="Times New Roman"/>
          <w:sz w:val="24"/>
          <w:szCs w:val="24"/>
        </w:rPr>
        <w:t>,</w:t>
      </w:r>
      <w:r w:rsidRPr="008700CB">
        <w:rPr>
          <w:rFonts w:ascii="Times New Roman" w:hAnsi="Times New Roman" w:cs="Times New Roman"/>
          <w:sz w:val="24"/>
          <w:szCs w:val="24"/>
        </w:rPr>
        <w:t xml:space="preserve"> </w:t>
      </w:r>
      <w:r>
        <w:rPr>
          <w:rFonts w:ascii="Times New Roman" w:hAnsi="Times New Roman" w:cs="Times New Roman"/>
          <w:sz w:val="24"/>
          <w:szCs w:val="24"/>
        </w:rPr>
        <w:t>a</w:t>
      </w:r>
      <w:r w:rsidRPr="008700CB">
        <w:rPr>
          <w:rFonts w:ascii="Times New Roman" w:hAnsi="Times New Roman" w:cs="Times New Roman"/>
          <w:sz w:val="24"/>
          <w:szCs w:val="24"/>
        </w:rPr>
        <w:t xml:space="preserve"> morte ou a ‘‘</w:t>
      </w:r>
      <w:proofErr w:type="spellStart"/>
      <w:r w:rsidRPr="008700CB">
        <w:rPr>
          <w:rFonts w:ascii="Times New Roman" w:hAnsi="Times New Roman" w:cs="Times New Roman"/>
          <w:sz w:val="24"/>
          <w:szCs w:val="24"/>
        </w:rPr>
        <w:t>muçulmanização</w:t>
      </w:r>
      <w:proofErr w:type="spellEnd"/>
      <w:r w:rsidRPr="008700CB">
        <w:rPr>
          <w:rFonts w:ascii="Times New Roman" w:hAnsi="Times New Roman" w:cs="Times New Roman"/>
          <w:sz w:val="24"/>
          <w:szCs w:val="24"/>
        </w:rPr>
        <w:t>’’ da ‘‘testemunha total’’ torna a possibilidade de ‘‘recupera</w:t>
      </w:r>
      <w:r>
        <w:rPr>
          <w:rFonts w:ascii="Times New Roman" w:hAnsi="Times New Roman" w:cs="Times New Roman"/>
          <w:sz w:val="24"/>
          <w:szCs w:val="24"/>
        </w:rPr>
        <w:t>r’’ essa experiência improvável</w:t>
      </w:r>
      <w:r w:rsidRPr="008700CB">
        <w:rPr>
          <w:rFonts w:ascii="Times New Roman" w:hAnsi="Times New Roman" w:cs="Times New Roman"/>
          <w:sz w:val="24"/>
          <w:szCs w:val="24"/>
        </w:rPr>
        <w:t xml:space="preserve">. Tal interpretação advém de uma análise literal das questões de Primo Levi sobre suas memórias no campo, esse lugar intocável pode ser diagnosticado como um </w:t>
      </w:r>
      <w:r w:rsidRPr="008700CB">
        <w:rPr>
          <w:rFonts w:ascii="Times New Roman" w:hAnsi="Times New Roman" w:cs="Times New Roman"/>
          <w:i/>
          <w:sz w:val="24"/>
          <w:szCs w:val="24"/>
        </w:rPr>
        <w:t>abuso da memória</w:t>
      </w:r>
      <w:r w:rsidRPr="008700CB">
        <w:rPr>
          <w:rFonts w:ascii="Times New Roman" w:hAnsi="Times New Roman" w:cs="Times New Roman"/>
          <w:sz w:val="24"/>
          <w:szCs w:val="24"/>
        </w:rPr>
        <w:t xml:space="preserve"> segundo uma concepção </w:t>
      </w:r>
      <w:proofErr w:type="spellStart"/>
      <w:r w:rsidRPr="008700CB">
        <w:rPr>
          <w:rFonts w:ascii="Times New Roman" w:hAnsi="Times New Roman" w:cs="Times New Roman"/>
          <w:sz w:val="24"/>
          <w:szCs w:val="24"/>
        </w:rPr>
        <w:t>ricouriana</w:t>
      </w:r>
      <w:proofErr w:type="spellEnd"/>
      <w:r w:rsidRPr="008700CB">
        <w:rPr>
          <w:rFonts w:ascii="Times New Roman" w:hAnsi="Times New Roman" w:cs="Times New Roman"/>
          <w:sz w:val="24"/>
          <w:szCs w:val="24"/>
        </w:rPr>
        <w:t xml:space="preserve">. Precisamos de outro olhar. </w:t>
      </w:r>
    </w:p>
    <w:p w14:paraId="30225B70" w14:textId="77777777" w:rsidR="00450720" w:rsidRPr="008700CB" w:rsidRDefault="00450720" w:rsidP="00450720">
      <w:pPr>
        <w:spacing w:after="0" w:line="360" w:lineRule="auto"/>
        <w:ind w:firstLine="709"/>
        <w:jc w:val="both"/>
        <w:rPr>
          <w:rFonts w:ascii="Times New Roman" w:hAnsi="Times New Roman" w:cs="Times New Roman"/>
          <w:sz w:val="24"/>
          <w:szCs w:val="24"/>
        </w:rPr>
      </w:pPr>
      <w:r w:rsidRPr="008700CB">
        <w:rPr>
          <w:rFonts w:ascii="Times New Roman" w:hAnsi="Times New Roman" w:cs="Times New Roman"/>
          <w:sz w:val="24"/>
          <w:szCs w:val="24"/>
        </w:rPr>
        <w:t xml:space="preserve">Levi escreveu livros que trazem uma experiência, distinta daquela dos </w:t>
      </w:r>
      <w:proofErr w:type="spellStart"/>
      <w:r w:rsidRPr="008700CB">
        <w:rPr>
          <w:rFonts w:ascii="Times New Roman" w:hAnsi="Times New Roman" w:cs="Times New Roman"/>
          <w:i/>
          <w:sz w:val="24"/>
          <w:szCs w:val="24"/>
        </w:rPr>
        <w:t>lager</w:t>
      </w:r>
      <w:proofErr w:type="spellEnd"/>
      <w:r w:rsidRPr="008700CB">
        <w:rPr>
          <w:rFonts w:ascii="Times New Roman" w:hAnsi="Times New Roman" w:cs="Times New Roman"/>
          <w:i/>
          <w:sz w:val="24"/>
          <w:szCs w:val="24"/>
        </w:rPr>
        <w:t xml:space="preserve"> </w:t>
      </w:r>
      <w:r w:rsidRPr="008700CB">
        <w:rPr>
          <w:rFonts w:ascii="Times New Roman" w:hAnsi="Times New Roman" w:cs="Times New Roman"/>
          <w:sz w:val="24"/>
          <w:szCs w:val="24"/>
        </w:rPr>
        <w:t>(campos alemães). E, para além da experiência de vida em um lugar de perigo, calamidade e morte, recorre a uma busca incessante pela produção, narrativa, transmissível. Tal procura, mais do que necessidade de replicar uma imagem do que foi Auschwitz, é um itinerário, uma reconfiguração da narrativa que se apresenta como uma tentativa de compreender aquilo que ‘‘</w:t>
      </w:r>
      <w:proofErr w:type="spellStart"/>
      <w:r w:rsidRPr="008700CB">
        <w:rPr>
          <w:rFonts w:ascii="Times New Roman" w:hAnsi="Times New Roman" w:cs="Times New Roman"/>
          <w:sz w:val="24"/>
          <w:szCs w:val="24"/>
        </w:rPr>
        <w:t>pode-ser</w:t>
      </w:r>
      <w:proofErr w:type="spellEnd"/>
      <w:r w:rsidRPr="008700CB">
        <w:rPr>
          <w:rFonts w:ascii="Times New Roman" w:hAnsi="Times New Roman" w:cs="Times New Roman"/>
          <w:sz w:val="24"/>
          <w:szCs w:val="24"/>
        </w:rPr>
        <w:t>’’. A narrativa que sobressai desse lugar nos permite traçar o desafio de compreender um narrador, um intelectual, uma testemunha. As obras</w:t>
      </w:r>
      <w:r>
        <w:rPr>
          <w:rFonts w:ascii="Times New Roman" w:hAnsi="Times New Roman" w:cs="Times New Roman"/>
          <w:sz w:val="24"/>
          <w:szCs w:val="24"/>
        </w:rPr>
        <w:t xml:space="preserve"> escolhidas</w:t>
      </w:r>
      <w:r w:rsidRPr="008700CB">
        <w:rPr>
          <w:rFonts w:ascii="Times New Roman" w:hAnsi="Times New Roman" w:cs="Times New Roman"/>
          <w:sz w:val="24"/>
          <w:szCs w:val="24"/>
        </w:rPr>
        <w:t xml:space="preserve"> norteiam a discussão das possibilidades de narração, de interpretação da testemunha narrador que traz uma mensagem para além daquilo viveu, uma experiência que parte da sua produção intelectual. E para tal desafio, nosso referencial </w:t>
      </w:r>
      <w:r>
        <w:rPr>
          <w:rFonts w:ascii="Times New Roman" w:hAnsi="Times New Roman" w:cs="Times New Roman"/>
          <w:sz w:val="24"/>
          <w:szCs w:val="24"/>
        </w:rPr>
        <w:t>analítico</w:t>
      </w:r>
      <w:r w:rsidRPr="008700CB">
        <w:rPr>
          <w:rFonts w:ascii="Times New Roman" w:hAnsi="Times New Roman" w:cs="Times New Roman"/>
          <w:sz w:val="24"/>
          <w:szCs w:val="24"/>
        </w:rPr>
        <w:t xml:space="preserve"> será o conceito de experiência </w:t>
      </w:r>
      <w:r w:rsidRPr="008700CB">
        <w:rPr>
          <w:rFonts w:ascii="Times New Roman" w:hAnsi="Times New Roman" w:cs="Times New Roman"/>
          <w:color w:val="000000"/>
          <w:sz w:val="24"/>
          <w:szCs w:val="24"/>
        </w:rPr>
        <w:t>(</w:t>
      </w:r>
      <w:proofErr w:type="spellStart"/>
      <w:r w:rsidRPr="008700CB">
        <w:rPr>
          <w:rFonts w:ascii="Times New Roman" w:hAnsi="Times New Roman" w:cs="Times New Roman"/>
          <w:i/>
          <w:iCs/>
          <w:color w:val="000000"/>
          <w:sz w:val="24"/>
          <w:szCs w:val="24"/>
        </w:rPr>
        <w:t>erfahrung</w:t>
      </w:r>
      <w:proofErr w:type="spellEnd"/>
      <w:r w:rsidRPr="008700CB">
        <w:rPr>
          <w:rFonts w:ascii="Times New Roman" w:hAnsi="Times New Roman" w:cs="Times New Roman"/>
          <w:color w:val="000000"/>
          <w:sz w:val="24"/>
          <w:szCs w:val="24"/>
        </w:rPr>
        <w:t>)</w:t>
      </w:r>
      <w:r w:rsidRPr="008700CB">
        <w:rPr>
          <w:rFonts w:ascii="Times New Roman" w:hAnsi="Times New Roman" w:cs="Times New Roman"/>
          <w:sz w:val="24"/>
          <w:szCs w:val="24"/>
        </w:rPr>
        <w:t xml:space="preserve"> de Walter Benjamin.</w:t>
      </w:r>
    </w:p>
    <w:p w14:paraId="23B2C4C8" w14:textId="77777777" w:rsidR="00572609" w:rsidRPr="000A295E" w:rsidRDefault="00CD70B4" w:rsidP="000A295E">
      <w:pPr>
        <w:spacing w:after="0" w:line="360" w:lineRule="auto"/>
        <w:ind w:firstLine="709"/>
        <w:rPr>
          <w:rStyle w:val="fontstyle21"/>
          <w:rFonts w:ascii="Times New Roman" w:hAnsi="Times New Roman" w:cs="Times New Roman"/>
        </w:rPr>
      </w:pPr>
      <w:r w:rsidRPr="000A295E">
        <w:rPr>
          <w:rStyle w:val="fontstyle21"/>
          <w:rFonts w:ascii="Times New Roman" w:hAnsi="Times New Roman" w:cs="Times New Roman"/>
        </w:rPr>
        <w:t>JUSTIFICATIVA</w:t>
      </w:r>
    </w:p>
    <w:p w14:paraId="1C33E84D" w14:textId="77777777" w:rsidR="00C70CC6" w:rsidRPr="002263B1" w:rsidRDefault="00C70CC6" w:rsidP="002263B1">
      <w:pPr>
        <w:rPr>
          <w:rStyle w:val="fontstyle01"/>
          <w:rFonts w:ascii="Times New Roman" w:hAnsi="Times New Roman" w:cs="Times New Roman"/>
          <w:b/>
          <w:color w:val="000000" w:themeColor="text1"/>
          <w:sz w:val="24"/>
          <w:szCs w:val="24"/>
        </w:rPr>
      </w:pPr>
      <w:r w:rsidRPr="002263B1">
        <w:rPr>
          <w:rFonts w:ascii="Times New Roman" w:hAnsi="Times New Roman" w:cs="Times New Roman"/>
          <w:b/>
          <w:sz w:val="24"/>
          <w:szCs w:val="24"/>
        </w:rPr>
        <w:t>Uma saída para o testemunho seguindo os passos do humilde narrador</w:t>
      </w:r>
    </w:p>
    <w:p w14:paraId="0E639BEE" w14:textId="246B7635" w:rsidR="008B4363" w:rsidRPr="00DF56F1" w:rsidRDefault="008B4363" w:rsidP="00D41384">
      <w:pPr>
        <w:spacing w:after="0" w:line="360" w:lineRule="auto"/>
        <w:ind w:firstLine="709"/>
        <w:jc w:val="both"/>
        <w:rPr>
          <w:rStyle w:val="fontstyle01"/>
          <w:rFonts w:ascii="Times New Roman" w:hAnsi="Times New Roman" w:cs="Times New Roman"/>
          <w:sz w:val="24"/>
          <w:szCs w:val="24"/>
        </w:rPr>
      </w:pPr>
      <w:r w:rsidRPr="00DF56F1">
        <w:rPr>
          <w:rStyle w:val="fontstyle01"/>
          <w:rFonts w:ascii="Times New Roman" w:hAnsi="Times New Roman" w:cs="Times New Roman"/>
          <w:sz w:val="24"/>
          <w:szCs w:val="24"/>
        </w:rPr>
        <w:t xml:space="preserve">Nossa investigação se coloca na problematização do gênero literário de testemunho, </w:t>
      </w:r>
      <w:r w:rsidR="00E7152F">
        <w:rPr>
          <w:rStyle w:val="fontstyle01"/>
          <w:rFonts w:ascii="Times New Roman" w:hAnsi="Times New Roman" w:cs="Times New Roman"/>
          <w:sz w:val="24"/>
          <w:szCs w:val="24"/>
        </w:rPr>
        <w:t xml:space="preserve">e nesse âmbito nossa motivação possibilita a reflexão </w:t>
      </w:r>
      <w:r w:rsidR="00437D5E">
        <w:rPr>
          <w:rStyle w:val="fontstyle01"/>
          <w:rFonts w:ascii="Times New Roman" w:hAnsi="Times New Roman" w:cs="Times New Roman"/>
          <w:sz w:val="24"/>
          <w:szCs w:val="24"/>
        </w:rPr>
        <w:t>sobre o</w:t>
      </w:r>
      <w:r w:rsidR="00E7152F">
        <w:rPr>
          <w:rStyle w:val="fontstyle01"/>
          <w:rFonts w:ascii="Times New Roman" w:hAnsi="Times New Roman" w:cs="Times New Roman"/>
          <w:sz w:val="24"/>
          <w:szCs w:val="24"/>
        </w:rPr>
        <w:t xml:space="preserve"> pensamento histórico</w:t>
      </w:r>
      <w:r w:rsidR="00437D5E" w:rsidRPr="00437D5E">
        <w:rPr>
          <w:rStyle w:val="fontstyle01"/>
          <w:rFonts w:ascii="Times New Roman" w:hAnsi="Times New Roman" w:cs="Times New Roman"/>
          <w:sz w:val="24"/>
          <w:szCs w:val="24"/>
        </w:rPr>
        <w:t xml:space="preserve"> </w:t>
      </w:r>
      <w:r w:rsidR="00437D5E">
        <w:rPr>
          <w:rStyle w:val="fontstyle01"/>
          <w:rFonts w:ascii="Times New Roman" w:hAnsi="Times New Roman" w:cs="Times New Roman"/>
          <w:sz w:val="24"/>
          <w:szCs w:val="24"/>
        </w:rPr>
        <w:t>da Teoria da História</w:t>
      </w:r>
      <w:r w:rsidR="00E7152F">
        <w:rPr>
          <w:rStyle w:val="fontstyle01"/>
          <w:rFonts w:ascii="Times New Roman" w:hAnsi="Times New Roman" w:cs="Times New Roman"/>
          <w:sz w:val="24"/>
          <w:szCs w:val="24"/>
        </w:rPr>
        <w:t>.</w:t>
      </w:r>
      <w:r w:rsidR="00E7152F" w:rsidRPr="00DF56F1">
        <w:rPr>
          <w:rStyle w:val="fontstyle01"/>
          <w:rFonts w:ascii="Times New Roman" w:hAnsi="Times New Roman" w:cs="Times New Roman"/>
          <w:sz w:val="24"/>
          <w:szCs w:val="24"/>
        </w:rPr>
        <w:t xml:space="preserve"> </w:t>
      </w:r>
      <w:r w:rsidR="00E7152F">
        <w:rPr>
          <w:rStyle w:val="fontstyle01"/>
          <w:rFonts w:ascii="Times New Roman" w:hAnsi="Times New Roman" w:cs="Times New Roman"/>
          <w:sz w:val="24"/>
          <w:szCs w:val="24"/>
        </w:rPr>
        <w:t>Os</w:t>
      </w:r>
      <w:r w:rsidRPr="00DF56F1">
        <w:rPr>
          <w:rStyle w:val="fontstyle01"/>
          <w:rFonts w:ascii="Times New Roman" w:hAnsi="Times New Roman" w:cs="Times New Roman"/>
          <w:sz w:val="24"/>
          <w:szCs w:val="24"/>
        </w:rPr>
        <w:t xml:space="preserve"> elementos como a representação da testemunha e de seus limites a partir de duas obras de Primo Levi</w:t>
      </w:r>
      <w:r w:rsidR="00E7152F">
        <w:rPr>
          <w:rStyle w:val="fontstyle01"/>
          <w:rFonts w:ascii="Times New Roman" w:hAnsi="Times New Roman" w:cs="Times New Roman"/>
          <w:sz w:val="24"/>
          <w:szCs w:val="24"/>
        </w:rPr>
        <w:t xml:space="preserve"> serão investigados</w:t>
      </w:r>
      <w:r w:rsidRPr="00DF56F1">
        <w:rPr>
          <w:rStyle w:val="fontstyle01"/>
          <w:rFonts w:ascii="Times New Roman" w:hAnsi="Times New Roman" w:cs="Times New Roman"/>
          <w:sz w:val="24"/>
          <w:szCs w:val="24"/>
        </w:rPr>
        <w:t>.</w:t>
      </w:r>
      <w:r w:rsidR="00E7152F">
        <w:rPr>
          <w:rStyle w:val="fontstyle01"/>
          <w:rFonts w:ascii="Times New Roman" w:hAnsi="Times New Roman" w:cs="Times New Roman"/>
          <w:sz w:val="24"/>
          <w:szCs w:val="24"/>
        </w:rPr>
        <w:t xml:space="preserve"> A partir de </w:t>
      </w:r>
      <w:r w:rsidRPr="00DF56F1">
        <w:rPr>
          <w:rStyle w:val="fontstyle01"/>
          <w:rFonts w:ascii="Times New Roman" w:hAnsi="Times New Roman" w:cs="Times New Roman"/>
          <w:i/>
          <w:sz w:val="24"/>
          <w:szCs w:val="24"/>
        </w:rPr>
        <w:t xml:space="preserve">isto é um homem? </w:t>
      </w:r>
      <w:r w:rsidRPr="00DF56F1">
        <w:rPr>
          <w:rStyle w:val="fontstyle01"/>
          <w:rFonts w:ascii="Times New Roman" w:hAnsi="Times New Roman" w:cs="Times New Roman"/>
          <w:sz w:val="24"/>
          <w:szCs w:val="24"/>
        </w:rPr>
        <w:t xml:space="preserve">e </w:t>
      </w:r>
      <w:r w:rsidRPr="00DF56F1">
        <w:rPr>
          <w:rStyle w:val="fontstyle01"/>
          <w:rFonts w:ascii="Times New Roman" w:hAnsi="Times New Roman" w:cs="Times New Roman"/>
          <w:i/>
          <w:sz w:val="24"/>
          <w:szCs w:val="24"/>
        </w:rPr>
        <w:t>Os afogados e os sobreviventes</w:t>
      </w:r>
      <w:r w:rsidRPr="00DF56F1">
        <w:rPr>
          <w:rStyle w:val="fontstyle01"/>
          <w:rFonts w:ascii="Times New Roman" w:hAnsi="Times New Roman" w:cs="Times New Roman"/>
          <w:sz w:val="24"/>
          <w:szCs w:val="24"/>
        </w:rPr>
        <w:t xml:space="preserve"> temos o relato de um sobrevivente de Auschwitz que viveu e </w:t>
      </w:r>
      <w:proofErr w:type="spellStart"/>
      <w:r w:rsidRPr="00DF56F1">
        <w:rPr>
          <w:rStyle w:val="fontstyle01"/>
          <w:rFonts w:ascii="Times New Roman" w:hAnsi="Times New Roman" w:cs="Times New Roman"/>
          <w:sz w:val="24"/>
          <w:szCs w:val="24"/>
        </w:rPr>
        <w:t>experienciou</w:t>
      </w:r>
      <w:proofErr w:type="spellEnd"/>
      <w:r w:rsidRPr="00DF56F1">
        <w:rPr>
          <w:rStyle w:val="fontstyle01"/>
          <w:rFonts w:ascii="Times New Roman" w:hAnsi="Times New Roman" w:cs="Times New Roman"/>
          <w:sz w:val="24"/>
          <w:szCs w:val="24"/>
        </w:rPr>
        <w:t xml:space="preserve"> a </w:t>
      </w:r>
      <w:proofErr w:type="spellStart"/>
      <w:r w:rsidRPr="00DF56F1">
        <w:rPr>
          <w:rStyle w:val="fontstyle01"/>
          <w:rFonts w:ascii="Times New Roman" w:hAnsi="Times New Roman" w:cs="Times New Roman"/>
          <w:i/>
          <w:sz w:val="24"/>
          <w:szCs w:val="24"/>
        </w:rPr>
        <w:t>Shoah</w:t>
      </w:r>
      <w:proofErr w:type="spellEnd"/>
      <w:r w:rsidRPr="00DF56F1">
        <w:rPr>
          <w:rStyle w:val="fontstyle01"/>
          <w:rFonts w:ascii="Times New Roman" w:hAnsi="Times New Roman" w:cs="Times New Roman"/>
          <w:i/>
          <w:sz w:val="24"/>
          <w:szCs w:val="24"/>
        </w:rPr>
        <w:t xml:space="preserve"> </w:t>
      </w:r>
      <w:r w:rsidRPr="00DF56F1">
        <w:rPr>
          <w:rStyle w:val="fontstyle01"/>
          <w:rFonts w:ascii="Times New Roman" w:hAnsi="Times New Roman" w:cs="Times New Roman"/>
          <w:sz w:val="24"/>
          <w:szCs w:val="24"/>
        </w:rPr>
        <w:t>(calamidade, catástrofe).</w:t>
      </w:r>
      <w:r w:rsidR="00E7152F">
        <w:rPr>
          <w:rStyle w:val="fontstyle01"/>
          <w:rFonts w:ascii="Times New Roman" w:hAnsi="Times New Roman" w:cs="Times New Roman"/>
          <w:sz w:val="24"/>
          <w:szCs w:val="24"/>
        </w:rPr>
        <w:t xml:space="preserve"> </w:t>
      </w:r>
      <w:r w:rsidR="00FE2EC4">
        <w:rPr>
          <w:rStyle w:val="fontstyle01"/>
          <w:rFonts w:ascii="Times New Roman" w:hAnsi="Times New Roman" w:cs="Times New Roman"/>
          <w:sz w:val="24"/>
          <w:szCs w:val="24"/>
        </w:rPr>
        <w:t xml:space="preserve">O </w:t>
      </w:r>
      <w:r w:rsidRPr="00DF56F1">
        <w:rPr>
          <w:rStyle w:val="fontstyle01"/>
          <w:rFonts w:ascii="Times New Roman" w:hAnsi="Times New Roman" w:cs="Times New Roman"/>
          <w:sz w:val="24"/>
          <w:szCs w:val="24"/>
        </w:rPr>
        <w:t xml:space="preserve">evento limite, segundo a teoria literária do trauma significa uma proximidade com o perigo de quase-morte, desse modo, o sujeito passa por um impactante momento em que tem dificuldade de defini-lo, pois, seu aparelho cognitivo é comprometido pela falta de referenciais para expressar tal acontecimento. </w:t>
      </w:r>
      <w:r w:rsidR="00FE2EC4">
        <w:rPr>
          <w:rStyle w:val="fontstyle01"/>
          <w:rFonts w:ascii="Times New Roman" w:hAnsi="Times New Roman" w:cs="Times New Roman"/>
          <w:sz w:val="24"/>
          <w:szCs w:val="24"/>
        </w:rPr>
        <w:t>Essa</w:t>
      </w:r>
      <w:r w:rsidR="00FE2EC4" w:rsidRPr="00DF56F1">
        <w:rPr>
          <w:rStyle w:val="fontstyle01"/>
          <w:rFonts w:ascii="Times New Roman" w:hAnsi="Times New Roman" w:cs="Times New Roman"/>
          <w:sz w:val="24"/>
          <w:szCs w:val="24"/>
        </w:rPr>
        <w:t xml:space="preserve"> abordagem bebe da teoria psicanalítica que lhe ajuda a construir um repertório crítico sobre a violência que a testemunha sofreu. Os campos de concentração, sua atmosfera densa e opressiva carrega uma experiência de choque </w:t>
      </w:r>
      <w:r w:rsidR="00BB0F43">
        <w:rPr>
          <w:rStyle w:val="fontstyle01"/>
          <w:rFonts w:ascii="Times New Roman" w:hAnsi="Times New Roman" w:cs="Times New Roman"/>
          <w:sz w:val="24"/>
          <w:szCs w:val="24"/>
        </w:rPr>
        <w:t>que atinge o</w:t>
      </w:r>
      <w:r w:rsidR="00FE2EC4" w:rsidRPr="00DF56F1">
        <w:rPr>
          <w:rStyle w:val="fontstyle01"/>
          <w:rFonts w:ascii="Times New Roman" w:hAnsi="Times New Roman" w:cs="Times New Roman"/>
          <w:sz w:val="24"/>
          <w:szCs w:val="24"/>
        </w:rPr>
        <w:t xml:space="preserve"> sujeito, prisioneiro dos campos.</w:t>
      </w:r>
      <w:r w:rsidR="00FE2EC4">
        <w:rPr>
          <w:rStyle w:val="fontstyle01"/>
          <w:rFonts w:ascii="Times New Roman" w:hAnsi="Times New Roman" w:cs="Times New Roman"/>
          <w:sz w:val="24"/>
          <w:szCs w:val="24"/>
        </w:rPr>
        <w:t xml:space="preserve"> Em nossas observações mostraremos que certos autores divergem em posicionar Levi como sujeito que viveu o chamado evento-limite. </w:t>
      </w:r>
    </w:p>
    <w:p w14:paraId="1E61B7A7" w14:textId="7E7A5F4E" w:rsidR="008B4363" w:rsidRDefault="008B4363" w:rsidP="00D41384">
      <w:pPr>
        <w:spacing w:after="0" w:line="360" w:lineRule="auto"/>
        <w:ind w:firstLine="709"/>
        <w:jc w:val="both"/>
        <w:rPr>
          <w:rStyle w:val="fontstyle01"/>
          <w:rFonts w:ascii="Times New Roman" w:hAnsi="Times New Roman" w:cs="Times New Roman"/>
          <w:sz w:val="24"/>
          <w:szCs w:val="24"/>
        </w:rPr>
      </w:pPr>
      <w:proofErr w:type="spellStart"/>
      <w:r w:rsidRPr="00DF56F1">
        <w:rPr>
          <w:rStyle w:val="fontstyle01"/>
          <w:rFonts w:ascii="Times New Roman" w:hAnsi="Times New Roman" w:cs="Times New Roman"/>
          <w:sz w:val="24"/>
          <w:szCs w:val="24"/>
        </w:rPr>
        <w:lastRenderedPageBreak/>
        <w:t>Agamben</w:t>
      </w:r>
      <w:proofErr w:type="spellEnd"/>
      <w:r w:rsidRPr="00DF56F1">
        <w:rPr>
          <w:rStyle w:val="fontstyle01"/>
          <w:rFonts w:ascii="Times New Roman" w:hAnsi="Times New Roman" w:cs="Times New Roman"/>
          <w:sz w:val="24"/>
          <w:szCs w:val="24"/>
        </w:rPr>
        <w:t xml:space="preserve"> fazendo comentários a respeito dos testemunhos de Primo Levi aponta que a testemunha (</w:t>
      </w:r>
      <w:proofErr w:type="spellStart"/>
      <w:r w:rsidRPr="00DF56F1">
        <w:rPr>
          <w:rStyle w:val="fontstyle01"/>
          <w:rFonts w:ascii="Times New Roman" w:hAnsi="Times New Roman" w:cs="Times New Roman"/>
          <w:sz w:val="24"/>
          <w:szCs w:val="24"/>
        </w:rPr>
        <w:t>testis</w:t>
      </w:r>
      <w:proofErr w:type="spellEnd"/>
      <w:r w:rsidRPr="00DF56F1">
        <w:rPr>
          <w:rStyle w:val="fontstyle01"/>
          <w:rFonts w:ascii="Times New Roman" w:hAnsi="Times New Roman" w:cs="Times New Roman"/>
          <w:sz w:val="24"/>
          <w:szCs w:val="24"/>
        </w:rPr>
        <w:t xml:space="preserve">) </w:t>
      </w:r>
      <w:r w:rsidR="00CB7B15">
        <w:rPr>
          <w:rStyle w:val="fontstyle01"/>
          <w:rFonts w:ascii="Times New Roman" w:hAnsi="Times New Roman" w:cs="Times New Roman"/>
          <w:sz w:val="24"/>
          <w:szCs w:val="24"/>
        </w:rPr>
        <w:t>é alguém que se põe como terceiro para narrar algo</w:t>
      </w:r>
      <w:r w:rsidRPr="00DF56F1">
        <w:rPr>
          <w:rStyle w:val="fontstyle01"/>
          <w:rFonts w:ascii="Times New Roman" w:hAnsi="Times New Roman" w:cs="Times New Roman"/>
          <w:sz w:val="24"/>
          <w:szCs w:val="24"/>
        </w:rPr>
        <w:t xml:space="preserve">. </w:t>
      </w:r>
      <w:r w:rsidR="00CB7B15">
        <w:rPr>
          <w:rStyle w:val="fontstyle01"/>
          <w:rFonts w:ascii="Times New Roman" w:hAnsi="Times New Roman" w:cs="Times New Roman"/>
          <w:sz w:val="24"/>
          <w:szCs w:val="24"/>
        </w:rPr>
        <w:t>Assim</w:t>
      </w:r>
      <w:r w:rsidRPr="00DF56F1">
        <w:rPr>
          <w:rStyle w:val="fontstyle01"/>
          <w:rFonts w:ascii="Times New Roman" w:hAnsi="Times New Roman" w:cs="Times New Roman"/>
          <w:sz w:val="24"/>
          <w:szCs w:val="24"/>
        </w:rPr>
        <w:t>, Levi não seria uma ‘‘testemunha integral’’, isto é, aquele que viveu toda a especificidade dos campos</w:t>
      </w:r>
      <w:r w:rsidR="00CB7B15">
        <w:rPr>
          <w:rStyle w:val="fontstyle01"/>
          <w:rFonts w:ascii="Times New Roman" w:hAnsi="Times New Roman" w:cs="Times New Roman"/>
          <w:sz w:val="24"/>
          <w:szCs w:val="24"/>
        </w:rPr>
        <w:t xml:space="preserve"> e</w:t>
      </w:r>
      <w:r w:rsidRPr="00DF56F1">
        <w:rPr>
          <w:rStyle w:val="fontstyle01"/>
          <w:rFonts w:ascii="Times New Roman" w:hAnsi="Times New Roman" w:cs="Times New Roman"/>
          <w:sz w:val="24"/>
          <w:szCs w:val="24"/>
        </w:rPr>
        <w:t xml:space="preserve"> </w:t>
      </w:r>
      <w:r w:rsidR="00CB7B15">
        <w:rPr>
          <w:rStyle w:val="fontstyle01"/>
          <w:rFonts w:ascii="Times New Roman" w:hAnsi="Times New Roman" w:cs="Times New Roman"/>
          <w:sz w:val="24"/>
          <w:szCs w:val="24"/>
        </w:rPr>
        <w:t>‘‘chegou</w:t>
      </w:r>
      <w:r w:rsidRPr="00DF56F1">
        <w:rPr>
          <w:rStyle w:val="fontstyle01"/>
          <w:rFonts w:ascii="Times New Roman" w:hAnsi="Times New Roman" w:cs="Times New Roman"/>
          <w:sz w:val="24"/>
          <w:szCs w:val="24"/>
        </w:rPr>
        <w:t xml:space="preserve"> ao fundo</w:t>
      </w:r>
      <w:r w:rsidR="00CB7B15">
        <w:rPr>
          <w:rStyle w:val="fontstyle01"/>
          <w:rFonts w:ascii="Times New Roman" w:hAnsi="Times New Roman" w:cs="Times New Roman"/>
          <w:sz w:val="24"/>
          <w:szCs w:val="24"/>
        </w:rPr>
        <w:t xml:space="preserve"> dos campos</w:t>
      </w:r>
      <w:r w:rsidRPr="00DF56F1">
        <w:rPr>
          <w:rStyle w:val="fontstyle01"/>
          <w:rFonts w:ascii="Times New Roman" w:hAnsi="Times New Roman" w:cs="Times New Roman"/>
          <w:sz w:val="24"/>
          <w:szCs w:val="24"/>
        </w:rPr>
        <w:t>’’, isto</w:t>
      </w:r>
      <w:r w:rsidR="00FE2EC4">
        <w:rPr>
          <w:rStyle w:val="fontstyle01"/>
          <w:rFonts w:ascii="Times New Roman" w:hAnsi="Times New Roman" w:cs="Times New Roman"/>
          <w:sz w:val="24"/>
          <w:szCs w:val="24"/>
        </w:rPr>
        <w:t xml:space="preserve"> é, – ao evento-limite –</w:t>
      </w:r>
      <w:r w:rsidRPr="00DF56F1">
        <w:rPr>
          <w:rStyle w:val="fontstyle01"/>
          <w:rFonts w:ascii="Times New Roman" w:hAnsi="Times New Roman" w:cs="Times New Roman"/>
          <w:sz w:val="24"/>
          <w:szCs w:val="24"/>
        </w:rPr>
        <w:t xml:space="preserve"> </w:t>
      </w:r>
      <w:r w:rsidR="00CB7B15">
        <w:rPr>
          <w:rStyle w:val="fontstyle01"/>
          <w:rFonts w:ascii="Times New Roman" w:hAnsi="Times New Roman" w:cs="Times New Roman"/>
          <w:sz w:val="24"/>
          <w:szCs w:val="24"/>
        </w:rPr>
        <w:t xml:space="preserve">aquilo que </w:t>
      </w:r>
      <w:proofErr w:type="spellStart"/>
      <w:r w:rsidR="00CB7B15">
        <w:rPr>
          <w:rStyle w:val="fontstyle01"/>
          <w:rFonts w:ascii="Times New Roman" w:hAnsi="Times New Roman" w:cs="Times New Roman"/>
          <w:sz w:val="24"/>
          <w:szCs w:val="24"/>
        </w:rPr>
        <w:t>Agamben</w:t>
      </w:r>
      <w:proofErr w:type="spellEnd"/>
      <w:r w:rsidR="00CB7B15">
        <w:rPr>
          <w:rStyle w:val="fontstyle01"/>
          <w:rFonts w:ascii="Times New Roman" w:hAnsi="Times New Roman" w:cs="Times New Roman"/>
          <w:sz w:val="24"/>
          <w:szCs w:val="24"/>
        </w:rPr>
        <w:t xml:space="preserve"> chama de </w:t>
      </w:r>
      <w:proofErr w:type="spellStart"/>
      <w:r w:rsidR="00CB7B15">
        <w:rPr>
          <w:rStyle w:val="fontstyle01"/>
          <w:rFonts w:ascii="Times New Roman" w:hAnsi="Times New Roman" w:cs="Times New Roman"/>
          <w:sz w:val="24"/>
          <w:szCs w:val="24"/>
        </w:rPr>
        <w:t>supertestis</w:t>
      </w:r>
      <w:proofErr w:type="spellEnd"/>
      <w:r w:rsidRPr="00DF56F1">
        <w:rPr>
          <w:rStyle w:val="fontstyle01"/>
          <w:rFonts w:ascii="Times New Roman" w:hAnsi="Times New Roman" w:cs="Times New Roman"/>
          <w:sz w:val="24"/>
          <w:szCs w:val="24"/>
        </w:rPr>
        <w:t xml:space="preserve">. Para </w:t>
      </w:r>
      <w:proofErr w:type="spellStart"/>
      <w:r w:rsidRPr="00DF56F1">
        <w:rPr>
          <w:rStyle w:val="fontstyle01"/>
          <w:rFonts w:ascii="Times New Roman" w:hAnsi="Times New Roman" w:cs="Times New Roman"/>
          <w:sz w:val="24"/>
          <w:szCs w:val="24"/>
        </w:rPr>
        <w:t>Agamben</w:t>
      </w:r>
      <w:proofErr w:type="spellEnd"/>
      <w:r w:rsidRPr="00DF56F1">
        <w:rPr>
          <w:rStyle w:val="fontstyle01"/>
          <w:rFonts w:ascii="Times New Roman" w:hAnsi="Times New Roman" w:cs="Times New Roman"/>
          <w:sz w:val="24"/>
          <w:szCs w:val="24"/>
        </w:rPr>
        <w:t>, a testemunha sobrevive exatamente por não ter vivido dois aspectos fundamentais do testemunho em Auschwitz; a morte e a ‘‘</w:t>
      </w:r>
      <w:proofErr w:type="spellStart"/>
      <w:r w:rsidRPr="00DF56F1">
        <w:rPr>
          <w:rStyle w:val="fontstyle01"/>
          <w:rFonts w:ascii="Times New Roman" w:hAnsi="Times New Roman" w:cs="Times New Roman"/>
          <w:sz w:val="24"/>
          <w:szCs w:val="24"/>
        </w:rPr>
        <w:t>muçu</w:t>
      </w:r>
      <w:r w:rsidR="00CB7B15" w:rsidRPr="00DF56F1">
        <w:rPr>
          <w:rStyle w:val="fontstyle01"/>
          <w:rFonts w:ascii="Times New Roman" w:hAnsi="Times New Roman" w:cs="Times New Roman"/>
          <w:sz w:val="24"/>
          <w:szCs w:val="24"/>
        </w:rPr>
        <w:t>l</w:t>
      </w:r>
      <w:r w:rsidRPr="00DF56F1">
        <w:rPr>
          <w:rStyle w:val="fontstyle01"/>
          <w:rFonts w:ascii="Times New Roman" w:hAnsi="Times New Roman" w:cs="Times New Roman"/>
          <w:sz w:val="24"/>
          <w:szCs w:val="24"/>
        </w:rPr>
        <w:t>nanização</w:t>
      </w:r>
      <w:proofErr w:type="spellEnd"/>
      <w:r w:rsidRPr="00DF56F1">
        <w:rPr>
          <w:rStyle w:val="fontstyle01"/>
          <w:rFonts w:ascii="Times New Roman" w:hAnsi="Times New Roman" w:cs="Times New Roman"/>
          <w:sz w:val="24"/>
          <w:szCs w:val="24"/>
        </w:rPr>
        <w:t>’’. O primeiro poderia decorrer do encontro com a morte rápida por espancamento ou lenta pela fome e doenças, por fim, pelas câmaras de gás.  O segundo fator, o mulçumano é aquele empobrecido pelos campos, primeiro fisicamente e depois mentalmente, este é aquele que marcado pela insensibilidade, irracionalidade e perda da consciência</w:t>
      </w:r>
      <w:r w:rsidR="00CB7B15">
        <w:rPr>
          <w:rStyle w:val="fontstyle01"/>
          <w:rFonts w:ascii="Times New Roman" w:hAnsi="Times New Roman" w:cs="Times New Roman"/>
          <w:sz w:val="24"/>
          <w:szCs w:val="24"/>
        </w:rPr>
        <w:t>, contudo, fisicamente falando não perdeu a vida</w:t>
      </w:r>
      <w:r w:rsidRPr="00DF56F1">
        <w:rPr>
          <w:rStyle w:val="fontstyle01"/>
          <w:rFonts w:ascii="Times New Roman" w:hAnsi="Times New Roman" w:cs="Times New Roman"/>
          <w:sz w:val="24"/>
          <w:szCs w:val="24"/>
        </w:rPr>
        <w:t xml:space="preserve">. Para </w:t>
      </w:r>
      <w:proofErr w:type="spellStart"/>
      <w:r w:rsidRPr="00DF56F1">
        <w:rPr>
          <w:rStyle w:val="fontstyle01"/>
          <w:rFonts w:ascii="Times New Roman" w:hAnsi="Times New Roman" w:cs="Times New Roman"/>
          <w:sz w:val="24"/>
          <w:szCs w:val="24"/>
        </w:rPr>
        <w:t>Agamben</w:t>
      </w:r>
      <w:proofErr w:type="spellEnd"/>
      <w:r w:rsidRPr="00DF56F1">
        <w:rPr>
          <w:rStyle w:val="fontstyle01"/>
          <w:rFonts w:ascii="Times New Roman" w:hAnsi="Times New Roman" w:cs="Times New Roman"/>
          <w:sz w:val="24"/>
          <w:szCs w:val="24"/>
        </w:rPr>
        <w:t>, seguindo a análise de Primo Levi, o mulçumano seria aquele que carrega o testemunho dos campos, contudo, este perdeu a habilidade de falar e pensar devido ter chegado ao ‘‘fundo’’ de Auschwitz. Desse modo, o testemunh</w:t>
      </w:r>
      <w:r w:rsidR="009248DE">
        <w:rPr>
          <w:rStyle w:val="fontstyle01"/>
          <w:rFonts w:ascii="Times New Roman" w:hAnsi="Times New Roman" w:cs="Times New Roman"/>
          <w:sz w:val="24"/>
          <w:szCs w:val="24"/>
        </w:rPr>
        <w:t>o é sempre limitado e paradoxal,</w:t>
      </w:r>
      <w:r w:rsidRPr="00DF56F1">
        <w:rPr>
          <w:rStyle w:val="fontstyle01"/>
          <w:rFonts w:ascii="Times New Roman" w:hAnsi="Times New Roman" w:cs="Times New Roman"/>
          <w:sz w:val="24"/>
          <w:szCs w:val="24"/>
        </w:rPr>
        <w:t xml:space="preserve"> </w:t>
      </w:r>
      <w:r w:rsidR="00CB7B15">
        <w:rPr>
          <w:rStyle w:val="fontstyle01"/>
          <w:rFonts w:ascii="Times New Roman" w:hAnsi="Times New Roman" w:cs="Times New Roman"/>
          <w:sz w:val="24"/>
          <w:szCs w:val="24"/>
        </w:rPr>
        <w:t xml:space="preserve">por </w:t>
      </w:r>
      <w:r w:rsidRPr="00DF56F1">
        <w:rPr>
          <w:rStyle w:val="fontstyle01"/>
          <w:rFonts w:ascii="Times New Roman" w:hAnsi="Times New Roman" w:cs="Times New Roman"/>
          <w:sz w:val="24"/>
          <w:szCs w:val="24"/>
        </w:rPr>
        <w:t>testemunha</w:t>
      </w:r>
      <w:r w:rsidR="00CB7B15">
        <w:rPr>
          <w:rStyle w:val="fontstyle01"/>
          <w:rFonts w:ascii="Times New Roman" w:hAnsi="Times New Roman" w:cs="Times New Roman"/>
          <w:sz w:val="24"/>
          <w:szCs w:val="24"/>
        </w:rPr>
        <w:t>r</w:t>
      </w:r>
      <w:r w:rsidRPr="00DF56F1">
        <w:rPr>
          <w:rStyle w:val="fontstyle01"/>
          <w:rFonts w:ascii="Times New Roman" w:hAnsi="Times New Roman" w:cs="Times New Roman"/>
          <w:sz w:val="24"/>
          <w:szCs w:val="24"/>
        </w:rPr>
        <w:t xml:space="preserve"> algo que não viveu, mas viu acontecer, ser a testemunha da testemunha</w:t>
      </w:r>
      <w:r w:rsidR="00FE2EC4">
        <w:rPr>
          <w:rStyle w:val="fontstyle01"/>
          <w:rFonts w:ascii="Times New Roman" w:hAnsi="Times New Roman" w:cs="Times New Roman"/>
          <w:sz w:val="24"/>
          <w:szCs w:val="24"/>
        </w:rPr>
        <w:t>,</w:t>
      </w:r>
      <w:r w:rsidRPr="00DF56F1">
        <w:rPr>
          <w:rStyle w:val="fontstyle01"/>
          <w:rFonts w:ascii="Times New Roman" w:hAnsi="Times New Roman" w:cs="Times New Roman"/>
          <w:sz w:val="24"/>
          <w:szCs w:val="24"/>
        </w:rPr>
        <w:t xml:space="preserve"> como </w:t>
      </w:r>
      <w:proofErr w:type="spellStart"/>
      <w:r w:rsidRPr="00DF56F1">
        <w:rPr>
          <w:rStyle w:val="fontstyle01"/>
          <w:rFonts w:ascii="Times New Roman" w:hAnsi="Times New Roman" w:cs="Times New Roman"/>
          <w:sz w:val="24"/>
          <w:szCs w:val="24"/>
        </w:rPr>
        <w:t>Agamben</w:t>
      </w:r>
      <w:proofErr w:type="spellEnd"/>
      <w:r w:rsidRPr="00DF56F1">
        <w:rPr>
          <w:rStyle w:val="fontstyle01"/>
          <w:rFonts w:ascii="Times New Roman" w:hAnsi="Times New Roman" w:cs="Times New Roman"/>
          <w:sz w:val="24"/>
          <w:szCs w:val="24"/>
        </w:rPr>
        <w:t xml:space="preserve"> aponta</w:t>
      </w:r>
      <w:r w:rsidR="00FE2EC4">
        <w:rPr>
          <w:rStyle w:val="fontstyle01"/>
          <w:rFonts w:ascii="Times New Roman" w:hAnsi="Times New Roman" w:cs="Times New Roman"/>
          <w:sz w:val="24"/>
          <w:szCs w:val="24"/>
        </w:rPr>
        <w:t>,</w:t>
      </w:r>
      <w:r w:rsidRPr="00DF56F1">
        <w:rPr>
          <w:rStyle w:val="fontstyle01"/>
          <w:rFonts w:ascii="Times New Roman" w:hAnsi="Times New Roman" w:cs="Times New Roman"/>
          <w:sz w:val="24"/>
          <w:szCs w:val="24"/>
        </w:rPr>
        <w:t xml:space="preserve"> é a contradição que fundamenta a produção daqueles que não viveram a arrasadora desumanização (e traumatização) dos </w:t>
      </w:r>
      <w:proofErr w:type="spellStart"/>
      <w:r w:rsidRPr="00DF56F1">
        <w:rPr>
          <w:rStyle w:val="fontstyle01"/>
          <w:rFonts w:ascii="Times New Roman" w:hAnsi="Times New Roman" w:cs="Times New Roman"/>
          <w:i/>
          <w:sz w:val="24"/>
          <w:szCs w:val="24"/>
        </w:rPr>
        <w:t>Lager</w:t>
      </w:r>
      <w:proofErr w:type="spellEnd"/>
      <w:r w:rsidRPr="00DF56F1">
        <w:rPr>
          <w:rStyle w:val="fontstyle01"/>
          <w:rFonts w:ascii="Times New Roman" w:hAnsi="Times New Roman" w:cs="Times New Roman"/>
          <w:i/>
          <w:sz w:val="24"/>
          <w:szCs w:val="24"/>
        </w:rPr>
        <w:t xml:space="preserve"> </w:t>
      </w:r>
      <w:r w:rsidRPr="00DF56F1">
        <w:rPr>
          <w:rStyle w:val="fontstyle01"/>
          <w:rFonts w:ascii="Times New Roman" w:hAnsi="Times New Roman" w:cs="Times New Roman"/>
          <w:sz w:val="24"/>
          <w:szCs w:val="24"/>
        </w:rPr>
        <w:t xml:space="preserve">(campos alemães). </w:t>
      </w:r>
    </w:p>
    <w:p w14:paraId="25CF525E" w14:textId="2BA0A0BE" w:rsidR="00C134EE" w:rsidRDefault="00C134EE" w:rsidP="00D41384">
      <w:pPr>
        <w:spacing w:after="0" w:line="360" w:lineRule="auto"/>
        <w:ind w:firstLine="709"/>
        <w:jc w:val="both"/>
        <w:rPr>
          <w:rStyle w:val="fontstyle01"/>
          <w:rFonts w:ascii="Times New Roman" w:hAnsi="Times New Roman" w:cs="Times New Roman"/>
          <w:color w:val="000000" w:themeColor="text1"/>
          <w:sz w:val="24"/>
          <w:szCs w:val="24"/>
        </w:rPr>
      </w:pPr>
      <w:r>
        <w:rPr>
          <w:rStyle w:val="fontstyle01"/>
          <w:rFonts w:ascii="Times New Roman" w:hAnsi="Times New Roman" w:cs="Times New Roman"/>
          <w:color w:val="000000" w:themeColor="text1"/>
          <w:sz w:val="24"/>
          <w:szCs w:val="24"/>
        </w:rPr>
        <w:t xml:space="preserve">O sociólogo Lucas Oliveira em sua dissertação, ao estudar o testemunho de Levi faz uso do aparelho conceitual de </w:t>
      </w:r>
      <w:proofErr w:type="spellStart"/>
      <w:r>
        <w:rPr>
          <w:rStyle w:val="fontstyle01"/>
          <w:rFonts w:ascii="Times New Roman" w:hAnsi="Times New Roman" w:cs="Times New Roman"/>
          <w:color w:val="000000" w:themeColor="text1"/>
          <w:sz w:val="24"/>
          <w:szCs w:val="24"/>
        </w:rPr>
        <w:t>Agamben</w:t>
      </w:r>
      <w:proofErr w:type="spellEnd"/>
      <w:r w:rsidR="00FE2EC4">
        <w:rPr>
          <w:rStyle w:val="fontstyle01"/>
          <w:rFonts w:ascii="Times New Roman" w:hAnsi="Times New Roman" w:cs="Times New Roman"/>
          <w:color w:val="000000" w:themeColor="text1"/>
          <w:sz w:val="24"/>
          <w:szCs w:val="24"/>
        </w:rPr>
        <w:t>,</w:t>
      </w:r>
      <w:r>
        <w:rPr>
          <w:rStyle w:val="fontstyle01"/>
          <w:rFonts w:ascii="Times New Roman" w:hAnsi="Times New Roman" w:cs="Times New Roman"/>
          <w:color w:val="000000" w:themeColor="text1"/>
          <w:sz w:val="24"/>
          <w:szCs w:val="24"/>
        </w:rPr>
        <w:t xml:space="preserve"> com algumas revisões a respeito a diferença da experiência dos que se salvam e dos que sucumbem</w:t>
      </w:r>
      <w:r w:rsidR="00304523">
        <w:rPr>
          <w:rStyle w:val="Refdenotaderodap"/>
          <w:rFonts w:ascii="Times New Roman" w:hAnsi="Times New Roman" w:cs="Times New Roman"/>
          <w:color w:val="000000" w:themeColor="text1"/>
          <w:sz w:val="24"/>
          <w:szCs w:val="24"/>
        </w:rPr>
        <w:footnoteReference w:id="2"/>
      </w:r>
      <w:r>
        <w:rPr>
          <w:rStyle w:val="fontstyle01"/>
          <w:rFonts w:ascii="Times New Roman" w:hAnsi="Times New Roman" w:cs="Times New Roman"/>
          <w:color w:val="000000" w:themeColor="text1"/>
          <w:sz w:val="24"/>
          <w:szCs w:val="24"/>
        </w:rPr>
        <w:t xml:space="preserve">; </w:t>
      </w:r>
    </w:p>
    <w:p w14:paraId="1D97ABAE" w14:textId="001FEFC5" w:rsidR="00C134EE" w:rsidRPr="00C134EE" w:rsidRDefault="00C134EE" w:rsidP="00D41384">
      <w:pPr>
        <w:spacing w:after="0" w:line="240" w:lineRule="auto"/>
        <w:ind w:left="2268"/>
        <w:jc w:val="both"/>
        <w:rPr>
          <w:rStyle w:val="fontstyle01"/>
          <w:rFonts w:ascii="Times New Roman" w:hAnsi="Times New Roman" w:cs="Times New Roman"/>
          <w:color w:val="000000" w:themeColor="text1"/>
          <w:sz w:val="20"/>
          <w:szCs w:val="20"/>
        </w:rPr>
      </w:pPr>
      <w:r w:rsidRPr="007E0DC2">
        <w:rPr>
          <w:rStyle w:val="fontstyle01"/>
          <w:rFonts w:ascii="Times New Roman" w:hAnsi="Times New Roman" w:cs="Times New Roman"/>
          <w:color w:val="000000" w:themeColor="text1"/>
          <w:sz w:val="20"/>
          <w:szCs w:val="20"/>
        </w:rPr>
        <w:t xml:space="preserve">[...] a figura do sobrevivente como portador de uma memória e narrador de fatos, nota-se que essa tensão não sugere a negação do testemunho como </w:t>
      </w:r>
      <w:proofErr w:type="spellStart"/>
      <w:r w:rsidRPr="007E0DC2">
        <w:rPr>
          <w:rStyle w:val="fontstyle01"/>
          <w:rFonts w:ascii="Times New Roman" w:hAnsi="Times New Roman" w:cs="Times New Roman"/>
          <w:i/>
          <w:color w:val="000000" w:themeColor="text1"/>
          <w:sz w:val="20"/>
          <w:szCs w:val="20"/>
        </w:rPr>
        <w:t>testis</w:t>
      </w:r>
      <w:proofErr w:type="spellEnd"/>
      <w:r w:rsidRPr="007E0DC2">
        <w:rPr>
          <w:rStyle w:val="fontstyle01"/>
          <w:rFonts w:ascii="Times New Roman" w:hAnsi="Times New Roman" w:cs="Times New Roman"/>
          <w:i/>
          <w:color w:val="000000" w:themeColor="text1"/>
          <w:sz w:val="20"/>
          <w:szCs w:val="20"/>
        </w:rPr>
        <w:t xml:space="preserve"> </w:t>
      </w:r>
      <w:r w:rsidRPr="007E0DC2">
        <w:rPr>
          <w:rStyle w:val="fontstyle01"/>
          <w:rFonts w:ascii="Times New Roman" w:hAnsi="Times New Roman" w:cs="Times New Roman"/>
          <w:color w:val="000000" w:themeColor="text1"/>
          <w:sz w:val="20"/>
          <w:szCs w:val="20"/>
        </w:rPr>
        <w:t xml:space="preserve">(como o faz, em certa medida, </w:t>
      </w:r>
      <w:proofErr w:type="spellStart"/>
      <w:r w:rsidRPr="007E0DC2">
        <w:rPr>
          <w:rStyle w:val="fontstyle01"/>
          <w:rFonts w:ascii="Times New Roman" w:hAnsi="Times New Roman" w:cs="Times New Roman"/>
          <w:color w:val="000000" w:themeColor="text1"/>
          <w:sz w:val="20"/>
          <w:szCs w:val="20"/>
        </w:rPr>
        <w:t>Agamben</w:t>
      </w:r>
      <w:proofErr w:type="spellEnd"/>
      <w:r w:rsidRPr="007E0DC2">
        <w:rPr>
          <w:rStyle w:val="fontstyle01"/>
          <w:rFonts w:ascii="Times New Roman" w:hAnsi="Times New Roman" w:cs="Times New Roman"/>
          <w:color w:val="000000" w:themeColor="text1"/>
          <w:sz w:val="20"/>
          <w:szCs w:val="20"/>
        </w:rPr>
        <w:t xml:space="preserve">, em seu denso </w:t>
      </w:r>
      <w:proofErr w:type="spellStart"/>
      <w:r w:rsidRPr="007E0DC2">
        <w:rPr>
          <w:rStyle w:val="fontstyle01"/>
          <w:rFonts w:ascii="Times New Roman" w:hAnsi="Times New Roman" w:cs="Times New Roman"/>
          <w:i/>
          <w:color w:val="000000" w:themeColor="text1"/>
          <w:sz w:val="20"/>
          <w:szCs w:val="20"/>
        </w:rPr>
        <w:t>Qeul</w:t>
      </w:r>
      <w:proofErr w:type="spellEnd"/>
      <w:r w:rsidRPr="007E0DC2">
        <w:rPr>
          <w:rStyle w:val="fontstyle01"/>
          <w:rFonts w:ascii="Times New Roman" w:hAnsi="Times New Roman" w:cs="Times New Roman"/>
          <w:i/>
          <w:color w:val="000000" w:themeColor="text1"/>
          <w:sz w:val="20"/>
          <w:szCs w:val="20"/>
        </w:rPr>
        <w:t xml:space="preserve"> </w:t>
      </w:r>
      <w:proofErr w:type="spellStart"/>
      <w:r w:rsidRPr="007E0DC2">
        <w:rPr>
          <w:rStyle w:val="fontstyle01"/>
          <w:rFonts w:ascii="Times New Roman" w:hAnsi="Times New Roman" w:cs="Times New Roman"/>
          <w:i/>
          <w:color w:val="000000" w:themeColor="text1"/>
          <w:sz w:val="20"/>
          <w:szCs w:val="20"/>
        </w:rPr>
        <w:t>che</w:t>
      </w:r>
      <w:proofErr w:type="spellEnd"/>
      <w:r w:rsidRPr="007E0DC2">
        <w:rPr>
          <w:rStyle w:val="fontstyle01"/>
          <w:rFonts w:ascii="Times New Roman" w:hAnsi="Times New Roman" w:cs="Times New Roman"/>
          <w:i/>
          <w:color w:val="000000" w:themeColor="text1"/>
          <w:sz w:val="20"/>
          <w:szCs w:val="20"/>
        </w:rPr>
        <w:t xml:space="preserve"> resta </w:t>
      </w:r>
      <w:proofErr w:type="spellStart"/>
      <w:r w:rsidRPr="007E0DC2">
        <w:rPr>
          <w:rStyle w:val="fontstyle01"/>
          <w:rFonts w:ascii="Times New Roman" w:hAnsi="Times New Roman" w:cs="Times New Roman"/>
          <w:i/>
          <w:color w:val="000000" w:themeColor="text1"/>
          <w:sz w:val="20"/>
          <w:szCs w:val="20"/>
        </w:rPr>
        <w:t>di</w:t>
      </w:r>
      <w:proofErr w:type="spellEnd"/>
      <w:r w:rsidRPr="007E0DC2">
        <w:rPr>
          <w:rStyle w:val="fontstyle01"/>
          <w:rFonts w:ascii="Times New Roman" w:hAnsi="Times New Roman" w:cs="Times New Roman"/>
          <w:i/>
          <w:color w:val="000000" w:themeColor="text1"/>
          <w:sz w:val="20"/>
          <w:szCs w:val="20"/>
        </w:rPr>
        <w:t xml:space="preserve"> Auschwitz)</w:t>
      </w:r>
      <w:r w:rsidRPr="007E0DC2">
        <w:rPr>
          <w:rStyle w:val="fontstyle01"/>
          <w:rFonts w:ascii="Times New Roman" w:hAnsi="Times New Roman" w:cs="Times New Roman"/>
          <w:color w:val="000000" w:themeColor="text1"/>
          <w:sz w:val="20"/>
          <w:szCs w:val="20"/>
        </w:rPr>
        <w:t xml:space="preserve">, mas propõe que a testemunha padeceria o </w:t>
      </w:r>
      <w:proofErr w:type="spellStart"/>
      <w:r w:rsidRPr="007E0DC2">
        <w:rPr>
          <w:rStyle w:val="fontstyle01"/>
          <w:rFonts w:ascii="Times New Roman" w:hAnsi="Times New Roman" w:cs="Times New Roman"/>
          <w:color w:val="000000" w:themeColor="text1"/>
          <w:sz w:val="20"/>
          <w:szCs w:val="20"/>
        </w:rPr>
        <w:t>envento</w:t>
      </w:r>
      <w:proofErr w:type="spellEnd"/>
      <w:r w:rsidRPr="007E0DC2">
        <w:rPr>
          <w:rStyle w:val="fontstyle01"/>
          <w:rFonts w:ascii="Times New Roman" w:hAnsi="Times New Roman" w:cs="Times New Roman"/>
          <w:color w:val="000000" w:themeColor="text1"/>
          <w:sz w:val="20"/>
          <w:szCs w:val="20"/>
        </w:rPr>
        <w:t xml:space="preserve"> traumático de dois modos distintos, concomitantes e complementares: vivendo determinada experiência e </w:t>
      </w:r>
      <w:proofErr w:type="spellStart"/>
      <w:r w:rsidRPr="007E0DC2">
        <w:rPr>
          <w:rStyle w:val="fontstyle01"/>
          <w:rFonts w:ascii="Times New Roman" w:hAnsi="Times New Roman" w:cs="Times New Roman"/>
          <w:color w:val="000000" w:themeColor="text1"/>
          <w:sz w:val="20"/>
          <w:szCs w:val="20"/>
        </w:rPr>
        <w:t>narrando-a</w:t>
      </w:r>
      <w:proofErr w:type="spellEnd"/>
      <w:r w:rsidRPr="007E0DC2">
        <w:rPr>
          <w:rStyle w:val="fontstyle01"/>
          <w:rFonts w:ascii="Times New Roman" w:hAnsi="Times New Roman" w:cs="Times New Roman"/>
          <w:color w:val="000000" w:themeColor="text1"/>
          <w:sz w:val="20"/>
          <w:szCs w:val="20"/>
        </w:rPr>
        <w:t xml:space="preserve"> como se fosse ‘‘historiador de si mesmo’’ (Levi, 2004c, .10); e vivendo certas experiências como se estivesse no papel de um terceiro [...] à figura mesma de</w:t>
      </w:r>
      <w:r w:rsidR="00310C8E">
        <w:rPr>
          <w:rStyle w:val="fontstyle01"/>
          <w:rFonts w:ascii="Times New Roman" w:hAnsi="Times New Roman" w:cs="Times New Roman"/>
          <w:color w:val="000000" w:themeColor="text1"/>
          <w:sz w:val="20"/>
          <w:szCs w:val="20"/>
        </w:rPr>
        <w:t xml:space="preserve"> um ‘‘observador participante’’</w:t>
      </w:r>
      <w:r w:rsidRPr="007E0DC2">
        <w:rPr>
          <w:rStyle w:val="fontstyle01"/>
          <w:rFonts w:ascii="Times New Roman" w:hAnsi="Times New Roman" w:cs="Times New Roman"/>
          <w:color w:val="000000" w:themeColor="text1"/>
          <w:sz w:val="20"/>
          <w:szCs w:val="20"/>
        </w:rPr>
        <w:t xml:space="preserve"> </w:t>
      </w:r>
      <w:r w:rsidR="00310C8E">
        <w:rPr>
          <w:rStyle w:val="fontstyle01"/>
          <w:rFonts w:ascii="Times New Roman" w:hAnsi="Times New Roman" w:cs="Times New Roman"/>
          <w:color w:val="000000" w:themeColor="text1"/>
          <w:sz w:val="20"/>
          <w:szCs w:val="20"/>
        </w:rPr>
        <w:t>(OLIVEIRA, 2013, p.50).</w:t>
      </w:r>
    </w:p>
    <w:p w14:paraId="5EA1E948" w14:textId="2977430F" w:rsidR="008B4363" w:rsidRPr="00DF56F1" w:rsidRDefault="00CB7B15" w:rsidP="00D41384">
      <w:pPr>
        <w:spacing w:after="0" w:line="36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Ou seja, não é consenso o uso dessa conceituação. Outro ponto que </w:t>
      </w:r>
      <w:proofErr w:type="spellStart"/>
      <w:r w:rsidR="008B4363" w:rsidRPr="00DF56F1">
        <w:rPr>
          <w:rStyle w:val="fontstyle01"/>
          <w:rFonts w:ascii="Times New Roman" w:hAnsi="Times New Roman" w:cs="Times New Roman"/>
          <w:sz w:val="24"/>
          <w:szCs w:val="24"/>
        </w:rPr>
        <w:t>Agamben</w:t>
      </w:r>
      <w:proofErr w:type="spellEnd"/>
      <w:r w:rsidR="008B4363" w:rsidRPr="00DF56F1">
        <w:rPr>
          <w:rStyle w:val="fontstyle01"/>
          <w:rFonts w:ascii="Times New Roman" w:hAnsi="Times New Roman" w:cs="Times New Roman"/>
          <w:sz w:val="24"/>
          <w:szCs w:val="24"/>
        </w:rPr>
        <w:t xml:space="preserve"> aponta </w:t>
      </w:r>
      <w:r>
        <w:rPr>
          <w:rStyle w:val="fontstyle01"/>
          <w:rFonts w:ascii="Times New Roman" w:hAnsi="Times New Roman" w:cs="Times New Roman"/>
          <w:sz w:val="24"/>
          <w:szCs w:val="24"/>
        </w:rPr>
        <w:t xml:space="preserve">é </w:t>
      </w:r>
      <w:r w:rsidR="008B4363" w:rsidRPr="00DF56F1">
        <w:rPr>
          <w:rStyle w:val="fontstyle01"/>
          <w:rFonts w:ascii="Times New Roman" w:hAnsi="Times New Roman" w:cs="Times New Roman"/>
          <w:sz w:val="24"/>
          <w:szCs w:val="24"/>
        </w:rPr>
        <w:t xml:space="preserve">que as testemunhas narram e falam pela necessidade de compreender e não esquecer, não apenas pela justiça ou para apontar um culpado, mas essencialmente para colocar em discussão pública a memória daqueles que não puderam narrar a experiência da catástrofe. O autor, </w:t>
      </w:r>
      <w:r w:rsidR="009B4871">
        <w:rPr>
          <w:rStyle w:val="fontstyle01"/>
          <w:rFonts w:ascii="Times New Roman" w:hAnsi="Times New Roman" w:cs="Times New Roman"/>
          <w:sz w:val="24"/>
          <w:szCs w:val="24"/>
        </w:rPr>
        <w:t>destaca que a</w:t>
      </w:r>
      <w:r w:rsidR="008B4363" w:rsidRPr="00DF56F1">
        <w:rPr>
          <w:rStyle w:val="fontstyle01"/>
          <w:rFonts w:ascii="Times New Roman" w:hAnsi="Times New Roman" w:cs="Times New Roman"/>
          <w:sz w:val="24"/>
          <w:szCs w:val="24"/>
        </w:rPr>
        <w:t xml:space="preserve"> </w:t>
      </w:r>
      <w:proofErr w:type="spellStart"/>
      <w:r w:rsidR="008B4363" w:rsidRPr="00DF56F1">
        <w:rPr>
          <w:rStyle w:val="fontstyle01"/>
          <w:rFonts w:ascii="Times New Roman" w:hAnsi="Times New Roman" w:cs="Times New Roman"/>
          <w:sz w:val="24"/>
          <w:szCs w:val="24"/>
        </w:rPr>
        <w:t>Shoah</w:t>
      </w:r>
      <w:proofErr w:type="spellEnd"/>
      <w:r w:rsidR="008B4363" w:rsidRPr="00DF56F1">
        <w:rPr>
          <w:rStyle w:val="fontstyle01"/>
          <w:rFonts w:ascii="Times New Roman" w:hAnsi="Times New Roman" w:cs="Times New Roman"/>
          <w:sz w:val="24"/>
          <w:szCs w:val="24"/>
        </w:rPr>
        <w:t xml:space="preserve"> </w:t>
      </w:r>
      <w:r w:rsidR="009B4871">
        <w:rPr>
          <w:rStyle w:val="fontstyle01"/>
          <w:rFonts w:ascii="Times New Roman" w:hAnsi="Times New Roman" w:cs="Times New Roman"/>
          <w:sz w:val="24"/>
          <w:szCs w:val="24"/>
        </w:rPr>
        <w:t>não deve ser entendida como um</w:t>
      </w:r>
      <w:r w:rsidR="008B4363" w:rsidRPr="00DF56F1">
        <w:rPr>
          <w:rStyle w:val="fontstyle01"/>
          <w:rFonts w:ascii="Times New Roman" w:hAnsi="Times New Roman" w:cs="Times New Roman"/>
          <w:sz w:val="24"/>
          <w:szCs w:val="24"/>
        </w:rPr>
        <w:t xml:space="preserve"> evento único </w:t>
      </w:r>
      <w:r w:rsidR="008B4363" w:rsidRPr="00DF56F1">
        <w:rPr>
          <w:rStyle w:val="fontstyle01"/>
          <w:rFonts w:ascii="Times New Roman" w:hAnsi="Times New Roman" w:cs="Times New Roman"/>
          <w:sz w:val="24"/>
          <w:szCs w:val="24"/>
        </w:rPr>
        <w:lastRenderedPageBreak/>
        <w:t xml:space="preserve">e incomparável, pois, tal colocação sacralizaria o passado de Auschwitz como intocável impedindo a discussão crítica e o alargamento sobre os estudos do testemunho. </w:t>
      </w:r>
      <w:r w:rsidR="009B4871">
        <w:rPr>
          <w:rStyle w:val="fontstyle01"/>
          <w:rFonts w:ascii="Times New Roman" w:hAnsi="Times New Roman" w:cs="Times New Roman"/>
          <w:sz w:val="24"/>
          <w:szCs w:val="24"/>
        </w:rPr>
        <w:t>Elemento que aqui ressaltamos, pois, trata-lo como intocável, impediria nossas questões e renovações no campo.</w:t>
      </w:r>
    </w:p>
    <w:p w14:paraId="047F5C68" w14:textId="281E6621" w:rsidR="007E0DC2" w:rsidRDefault="008B4363" w:rsidP="00D41384">
      <w:pPr>
        <w:spacing w:after="0" w:line="360" w:lineRule="auto"/>
        <w:ind w:firstLine="709"/>
        <w:jc w:val="both"/>
        <w:rPr>
          <w:rStyle w:val="fontstyle01"/>
          <w:rFonts w:ascii="Times New Roman" w:hAnsi="Times New Roman" w:cs="Times New Roman"/>
          <w:sz w:val="24"/>
          <w:szCs w:val="24"/>
        </w:rPr>
      </w:pPr>
      <w:r w:rsidRPr="00DF56F1">
        <w:rPr>
          <w:rStyle w:val="fontstyle01"/>
          <w:rFonts w:ascii="Times New Roman" w:hAnsi="Times New Roman" w:cs="Times New Roman"/>
          <w:sz w:val="24"/>
          <w:szCs w:val="24"/>
        </w:rPr>
        <w:t xml:space="preserve">Beatriz </w:t>
      </w:r>
      <w:proofErr w:type="spellStart"/>
      <w:r w:rsidRPr="00DF56F1">
        <w:rPr>
          <w:rStyle w:val="fontstyle01"/>
          <w:rFonts w:ascii="Times New Roman" w:hAnsi="Times New Roman" w:cs="Times New Roman"/>
          <w:sz w:val="24"/>
          <w:szCs w:val="24"/>
        </w:rPr>
        <w:t>Sarlo</w:t>
      </w:r>
      <w:proofErr w:type="spellEnd"/>
      <w:r w:rsidR="009B4871">
        <w:rPr>
          <w:rStyle w:val="fontstyle01"/>
          <w:rFonts w:ascii="Times New Roman" w:hAnsi="Times New Roman" w:cs="Times New Roman"/>
          <w:sz w:val="24"/>
          <w:szCs w:val="24"/>
        </w:rPr>
        <w:t xml:space="preserve"> (2007)</w:t>
      </w:r>
      <w:r w:rsidRPr="00DF56F1">
        <w:rPr>
          <w:rStyle w:val="fontstyle01"/>
          <w:rFonts w:ascii="Times New Roman" w:hAnsi="Times New Roman" w:cs="Times New Roman"/>
          <w:sz w:val="24"/>
          <w:szCs w:val="24"/>
        </w:rPr>
        <w:t xml:space="preserve"> </w:t>
      </w:r>
      <w:r w:rsidR="00FE2EC4">
        <w:rPr>
          <w:rStyle w:val="fontstyle01"/>
          <w:rFonts w:ascii="Times New Roman" w:hAnsi="Times New Roman" w:cs="Times New Roman"/>
          <w:sz w:val="24"/>
          <w:szCs w:val="24"/>
        </w:rPr>
        <w:t xml:space="preserve">em seu estudo sobre a memória e o testemunho </w:t>
      </w:r>
      <w:r w:rsidRPr="00DF56F1">
        <w:rPr>
          <w:rStyle w:val="fontstyle01"/>
          <w:rFonts w:ascii="Times New Roman" w:hAnsi="Times New Roman" w:cs="Times New Roman"/>
          <w:sz w:val="24"/>
          <w:szCs w:val="24"/>
        </w:rPr>
        <w:t xml:space="preserve">pensa </w:t>
      </w:r>
      <w:r w:rsidR="0077149A">
        <w:rPr>
          <w:rStyle w:val="fontstyle01"/>
          <w:rFonts w:ascii="Times New Roman" w:hAnsi="Times New Roman" w:cs="Times New Roman"/>
          <w:sz w:val="24"/>
          <w:szCs w:val="24"/>
        </w:rPr>
        <w:t xml:space="preserve">o ressurgimento e a </w:t>
      </w:r>
      <w:r w:rsidRPr="00DF56F1">
        <w:rPr>
          <w:rStyle w:val="fontstyle01"/>
          <w:rFonts w:ascii="Times New Roman" w:hAnsi="Times New Roman" w:cs="Times New Roman"/>
          <w:sz w:val="24"/>
          <w:szCs w:val="24"/>
        </w:rPr>
        <w:t xml:space="preserve">validade </w:t>
      </w:r>
      <w:r w:rsidR="00FE2EC4">
        <w:rPr>
          <w:rStyle w:val="fontstyle01"/>
          <w:rFonts w:ascii="Times New Roman" w:hAnsi="Times New Roman" w:cs="Times New Roman"/>
          <w:sz w:val="24"/>
          <w:szCs w:val="24"/>
        </w:rPr>
        <w:t>do discurso</w:t>
      </w:r>
      <w:r w:rsidRPr="00DF56F1">
        <w:rPr>
          <w:rStyle w:val="fontstyle01"/>
          <w:rFonts w:ascii="Times New Roman" w:hAnsi="Times New Roman" w:cs="Times New Roman"/>
          <w:sz w:val="24"/>
          <w:szCs w:val="24"/>
        </w:rPr>
        <w:t xml:space="preserve"> em primeira pessoa para o estudo histórico. </w:t>
      </w:r>
      <w:r w:rsidR="00572609">
        <w:rPr>
          <w:rStyle w:val="fontstyle01"/>
          <w:rFonts w:ascii="Times New Roman" w:hAnsi="Times New Roman" w:cs="Times New Roman"/>
          <w:sz w:val="24"/>
          <w:szCs w:val="24"/>
        </w:rPr>
        <w:t xml:space="preserve">Dentro </w:t>
      </w:r>
      <w:r w:rsidR="00FE2EC4">
        <w:rPr>
          <w:rStyle w:val="fontstyle01"/>
          <w:rFonts w:ascii="Times New Roman" w:hAnsi="Times New Roman" w:cs="Times New Roman"/>
          <w:sz w:val="24"/>
          <w:szCs w:val="24"/>
        </w:rPr>
        <w:t>d</w:t>
      </w:r>
      <w:r w:rsidR="00572609">
        <w:rPr>
          <w:rStyle w:val="fontstyle01"/>
          <w:rFonts w:ascii="Times New Roman" w:hAnsi="Times New Roman" w:cs="Times New Roman"/>
          <w:sz w:val="24"/>
          <w:szCs w:val="24"/>
        </w:rPr>
        <w:t xml:space="preserve">os seus </w:t>
      </w:r>
      <w:r w:rsidR="0077149A">
        <w:rPr>
          <w:rStyle w:val="fontstyle01"/>
          <w:rFonts w:ascii="Times New Roman" w:hAnsi="Times New Roman" w:cs="Times New Roman"/>
          <w:sz w:val="24"/>
          <w:szCs w:val="24"/>
        </w:rPr>
        <w:t>questionamentos</w:t>
      </w:r>
      <w:r w:rsidR="00FE2EC4">
        <w:rPr>
          <w:rStyle w:val="fontstyle01"/>
          <w:rFonts w:ascii="Times New Roman" w:hAnsi="Times New Roman" w:cs="Times New Roman"/>
          <w:sz w:val="24"/>
          <w:szCs w:val="24"/>
        </w:rPr>
        <w:t>,</w:t>
      </w:r>
      <w:r w:rsidR="0077149A">
        <w:rPr>
          <w:rStyle w:val="fontstyle01"/>
          <w:rFonts w:ascii="Times New Roman" w:hAnsi="Times New Roman" w:cs="Times New Roman"/>
          <w:sz w:val="24"/>
          <w:szCs w:val="24"/>
        </w:rPr>
        <w:t xml:space="preserve"> </w:t>
      </w:r>
      <w:r w:rsidR="00572609">
        <w:rPr>
          <w:rStyle w:val="fontstyle01"/>
          <w:rFonts w:ascii="Times New Roman" w:hAnsi="Times New Roman" w:cs="Times New Roman"/>
          <w:sz w:val="24"/>
          <w:szCs w:val="24"/>
        </w:rPr>
        <w:t>ela</w:t>
      </w:r>
      <w:r w:rsidR="0077149A">
        <w:rPr>
          <w:rStyle w:val="fontstyle01"/>
          <w:rFonts w:ascii="Times New Roman" w:hAnsi="Times New Roman" w:cs="Times New Roman"/>
          <w:sz w:val="24"/>
          <w:szCs w:val="24"/>
        </w:rPr>
        <w:t xml:space="preserve"> diagnostica </w:t>
      </w:r>
      <w:r w:rsidR="00572609">
        <w:rPr>
          <w:rStyle w:val="fontstyle01"/>
          <w:rFonts w:ascii="Times New Roman" w:hAnsi="Times New Roman" w:cs="Times New Roman"/>
          <w:sz w:val="24"/>
          <w:szCs w:val="24"/>
        </w:rPr>
        <w:t xml:space="preserve">que </w:t>
      </w:r>
      <w:r w:rsidR="00FE2EC4">
        <w:rPr>
          <w:rStyle w:val="fontstyle01"/>
          <w:rFonts w:ascii="Times New Roman" w:hAnsi="Times New Roman" w:cs="Times New Roman"/>
          <w:sz w:val="24"/>
          <w:szCs w:val="24"/>
        </w:rPr>
        <w:t>existe</w:t>
      </w:r>
      <w:r w:rsidR="00572609">
        <w:rPr>
          <w:rStyle w:val="fontstyle01"/>
          <w:rFonts w:ascii="Times New Roman" w:hAnsi="Times New Roman" w:cs="Times New Roman"/>
          <w:sz w:val="24"/>
          <w:szCs w:val="24"/>
        </w:rPr>
        <w:t xml:space="preserve"> um</w:t>
      </w:r>
      <w:r w:rsidR="0077149A">
        <w:rPr>
          <w:rStyle w:val="fontstyle01"/>
          <w:rFonts w:ascii="Times New Roman" w:hAnsi="Times New Roman" w:cs="Times New Roman"/>
          <w:sz w:val="24"/>
          <w:szCs w:val="24"/>
        </w:rPr>
        <w:t xml:space="preserve"> problema</w:t>
      </w:r>
      <w:r w:rsidR="00572609">
        <w:rPr>
          <w:rStyle w:val="fontstyle01"/>
          <w:rFonts w:ascii="Times New Roman" w:hAnsi="Times New Roman" w:cs="Times New Roman"/>
          <w:sz w:val="24"/>
          <w:szCs w:val="24"/>
        </w:rPr>
        <w:t xml:space="preserve"> </w:t>
      </w:r>
      <w:r w:rsidR="0077149A">
        <w:rPr>
          <w:rStyle w:val="fontstyle01"/>
          <w:rFonts w:ascii="Times New Roman" w:hAnsi="Times New Roman" w:cs="Times New Roman"/>
          <w:sz w:val="24"/>
          <w:szCs w:val="24"/>
        </w:rPr>
        <w:t>para a historiografia</w:t>
      </w:r>
      <w:r w:rsidR="00572609">
        <w:rPr>
          <w:rStyle w:val="fontstyle01"/>
          <w:rFonts w:ascii="Times New Roman" w:hAnsi="Times New Roman" w:cs="Times New Roman"/>
          <w:sz w:val="24"/>
          <w:szCs w:val="24"/>
        </w:rPr>
        <w:t xml:space="preserve">, </w:t>
      </w:r>
      <w:r w:rsidR="00FE2EC4">
        <w:rPr>
          <w:rStyle w:val="fontstyle01"/>
          <w:rFonts w:ascii="Times New Roman" w:hAnsi="Times New Roman" w:cs="Times New Roman"/>
          <w:sz w:val="24"/>
          <w:szCs w:val="24"/>
        </w:rPr>
        <w:t>que é</w:t>
      </w:r>
      <w:r w:rsidR="0077149A">
        <w:rPr>
          <w:rStyle w:val="fontstyle01"/>
          <w:rFonts w:ascii="Times New Roman" w:hAnsi="Times New Roman" w:cs="Times New Roman"/>
          <w:sz w:val="24"/>
          <w:szCs w:val="24"/>
        </w:rPr>
        <w:t xml:space="preserve"> lidar com os discursos </w:t>
      </w:r>
      <w:r w:rsidR="00D04938">
        <w:rPr>
          <w:rStyle w:val="fontstyle01"/>
          <w:rFonts w:ascii="Times New Roman" w:hAnsi="Times New Roman" w:cs="Times New Roman"/>
          <w:sz w:val="24"/>
          <w:szCs w:val="24"/>
        </w:rPr>
        <w:t>das testemunhas</w:t>
      </w:r>
      <w:r w:rsidR="0077149A">
        <w:rPr>
          <w:rStyle w:val="fontstyle01"/>
          <w:rFonts w:ascii="Times New Roman" w:hAnsi="Times New Roman" w:cs="Times New Roman"/>
          <w:sz w:val="24"/>
          <w:szCs w:val="24"/>
        </w:rPr>
        <w:t xml:space="preserve"> desmistifica</w:t>
      </w:r>
      <w:r w:rsidR="00D04938">
        <w:rPr>
          <w:rStyle w:val="fontstyle01"/>
          <w:rFonts w:ascii="Times New Roman" w:hAnsi="Times New Roman" w:cs="Times New Roman"/>
          <w:sz w:val="24"/>
          <w:szCs w:val="24"/>
        </w:rPr>
        <w:t>ndo</w:t>
      </w:r>
      <w:r w:rsidR="0077149A">
        <w:rPr>
          <w:rStyle w:val="fontstyle01"/>
          <w:rFonts w:ascii="Times New Roman" w:hAnsi="Times New Roman" w:cs="Times New Roman"/>
          <w:sz w:val="24"/>
          <w:szCs w:val="24"/>
        </w:rPr>
        <w:t xml:space="preserve"> e </w:t>
      </w:r>
      <w:proofErr w:type="spellStart"/>
      <w:r w:rsidR="00572609">
        <w:rPr>
          <w:rStyle w:val="fontstyle01"/>
          <w:rFonts w:ascii="Times New Roman" w:hAnsi="Times New Roman" w:cs="Times New Roman"/>
          <w:sz w:val="24"/>
          <w:szCs w:val="24"/>
        </w:rPr>
        <w:t>de</w:t>
      </w:r>
      <w:r w:rsidR="0077149A">
        <w:rPr>
          <w:rStyle w:val="fontstyle01"/>
          <w:rFonts w:ascii="Times New Roman" w:hAnsi="Times New Roman" w:cs="Times New Roman"/>
          <w:sz w:val="24"/>
          <w:szCs w:val="24"/>
        </w:rPr>
        <w:t>s</w:t>
      </w:r>
      <w:r w:rsidR="00572609">
        <w:rPr>
          <w:rStyle w:val="fontstyle01"/>
          <w:rFonts w:ascii="Times New Roman" w:hAnsi="Times New Roman" w:cs="Times New Roman"/>
          <w:sz w:val="24"/>
          <w:szCs w:val="24"/>
        </w:rPr>
        <w:t>s</w:t>
      </w:r>
      <w:r w:rsidR="0077149A">
        <w:rPr>
          <w:rStyle w:val="fontstyle01"/>
          <w:rFonts w:ascii="Times New Roman" w:hAnsi="Times New Roman" w:cs="Times New Roman"/>
          <w:sz w:val="24"/>
          <w:szCs w:val="24"/>
        </w:rPr>
        <w:t>acraliza</w:t>
      </w:r>
      <w:r w:rsidR="00D04938">
        <w:rPr>
          <w:rStyle w:val="fontstyle01"/>
          <w:rFonts w:ascii="Times New Roman" w:hAnsi="Times New Roman" w:cs="Times New Roman"/>
          <w:sz w:val="24"/>
          <w:szCs w:val="24"/>
        </w:rPr>
        <w:t>lizando</w:t>
      </w:r>
      <w:proofErr w:type="spellEnd"/>
      <w:r w:rsidR="00572609">
        <w:rPr>
          <w:rStyle w:val="fontstyle01"/>
          <w:rFonts w:ascii="Times New Roman" w:hAnsi="Times New Roman" w:cs="Times New Roman"/>
          <w:sz w:val="24"/>
          <w:szCs w:val="24"/>
        </w:rPr>
        <w:t xml:space="preserve"> </w:t>
      </w:r>
      <w:r w:rsidR="00AD470B">
        <w:rPr>
          <w:rStyle w:val="fontstyle01"/>
          <w:rFonts w:ascii="Times New Roman" w:hAnsi="Times New Roman" w:cs="Times New Roman"/>
          <w:sz w:val="24"/>
          <w:szCs w:val="24"/>
        </w:rPr>
        <w:t xml:space="preserve">a </w:t>
      </w:r>
      <w:r w:rsidR="0077149A">
        <w:rPr>
          <w:rStyle w:val="fontstyle01"/>
          <w:rFonts w:ascii="Times New Roman" w:hAnsi="Times New Roman" w:cs="Times New Roman"/>
          <w:sz w:val="24"/>
          <w:szCs w:val="24"/>
        </w:rPr>
        <w:t>sua aparência de verdade. Ao trat</w:t>
      </w:r>
      <w:r w:rsidR="00572609">
        <w:rPr>
          <w:rStyle w:val="fontstyle01"/>
          <w:rFonts w:ascii="Times New Roman" w:hAnsi="Times New Roman" w:cs="Times New Roman"/>
          <w:sz w:val="24"/>
          <w:szCs w:val="24"/>
        </w:rPr>
        <w:t>a</w:t>
      </w:r>
      <w:r w:rsidR="0077149A">
        <w:rPr>
          <w:rStyle w:val="fontstyle01"/>
          <w:rFonts w:ascii="Times New Roman" w:hAnsi="Times New Roman" w:cs="Times New Roman"/>
          <w:sz w:val="24"/>
          <w:szCs w:val="24"/>
        </w:rPr>
        <w:t xml:space="preserve">r dos testemunhos </w:t>
      </w:r>
      <w:r w:rsidRPr="00DF56F1">
        <w:rPr>
          <w:rStyle w:val="fontstyle01"/>
          <w:rFonts w:ascii="Times New Roman" w:hAnsi="Times New Roman" w:cs="Times New Roman"/>
          <w:sz w:val="24"/>
          <w:szCs w:val="24"/>
        </w:rPr>
        <w:t>analisa Levi, como um sujeito que se considera responsável pela verdade de Auschwitz,</w:t>
      </w:r>
      <w:r w:rsidR="0077149A">
        <w:rPr>
          <w:rStyle w:val="fontstyle01"/>
          <w:rFonts w:ascii="Times New Roman" w:hAnsi="Times New Roman" w:cs="Times New Roman"/>
          <w:sz w:val="24"/>
          <w:szCs w:val="24"/>
        </w:rPr>
        <w:t xml:space="preserve"> </w:t>
      </w:r>
      <w:r w:rsidR="00572609">
        <w:rPr>
          <w:rStyle w:val="fontstyle01"/>
          <w:rFonts w:ascii="Times New Roman" w:hAnsi="Times New Roman" w:cs="Times New Roman"/>
          <w:sz w:val="24"/>
          <w:szCs w:val="24"/>
        </w:rPr>
        <w:t>a autora</w:t>
      </w:r>
      <w:r w:rsidRPr="00DF56F1">
        <w:rPr>
          <w:rStyle w:val="fontstyle01"/>
          <w:rFonts w:ascii="Times New Roman" w:hAnsi="Times New Roman" w:cs="Times New Roman"/>
          <w:sz w:val="24"/>
          <w:szCs w:val="24"/>
        </w:rPr>
        <w:t xml:space="preserve"> caracteriza seu </w:t>
      </w:r>
      <w:r w:rsidR="00AD470B">
        <w:rPr>
          <w:rStyle w:val="fontstyle01"/>
          <w:rFonts w:ascii="Times New Roman" w:hAnsi="Times New Roman" w:cs="Times New Roman"/>
          <w:sz w:val="24"/>
          <w:szCs w:val="24"/>
        </w:rPr>
        <w:t>relato</w:t>
      </w:r>
      <w:r w:rsidR="00AD470B" w:rsidRPr="00DF56F1">
        <w:rPr>
          <w:rStyle w:val="fontstyle01"/>
          <w:rFonts w:ascii="Times New Roman" w:hAnsi="Times New Roman" w:cs="Times New Roman"/>
          <w:sz w:val="24"/>
          <w:szCs w:val="24"/>
        </w:rPr>
        <w:t xml:space="preserve"> </w:t>
      </w:r>
      <w:r w:rsidRPr="00DF56F1">
        <w:rPr>
          <w:rStyle w:val="fontstyle01"/>
          <w:rFonts w:ascii="Times New Roman" w:hAnsi="Times New Roman" w:cs="Times New Roman"/>
          <w:sz w:val="24"/>
          <w:szCs w:val="24"/>
        </w:rPr>
        <w:t>como ‘‘curto’’ e ‘‘parco’</w:t>
      </w:r>
      <w:proofErr w:type="gramStart"/>
      <w:r w:rsidRPr="00DF56F1">
        <w:rPr>
          <w:rStyle w:val="fontstyle01"/>
          <w:rFonts w:ascii="Times New Roman" w:hAnsi="Times New Roman" w:cs="Times New Roman"/>
          <w:sz w:val="24"/>
          <w:szCs w:val="24"/>
        </w:rPr>
        <w:t>’</w:t>
      </w:r>
      <w:r w:rsidR="0077149A">
        <w:rPr>
          <w:rStyle w:val="fontstyle01"/>
          <w:rFonts w:ascii="Times New Roman" w:hAnsi="Times New Roman" w:cs="Times New Roman"/>
          <w:sz w:val="24"/>
          <w:szCs w:val="24"/>
        </w:rPr>
        <w:t>(</w:t>
      </w:r>
      <w:proofErr w:type="gramEnd"/>
      <w:r w:rsidR="0077149A">
        <w:rPr>
          <w:rStyle w:val="fontstyle01"/>
          <w:rFonts w:ascii="Times New Roman" w:hAnsi="Times New Roman" w:cs="Times New Roman"/>
          <w:sz w:val="24"/>
          <w:szCs w:val="24"/>
        </w:rPr>
        <w:t>SARLO, 2007, p.34)</w:t>
      </w:r>
      <w:r w:rsidR="00D808FB">
        <w:rPr>
          <w:rStyle w:val="fontstyle01"/>
          <w:rFonts w:ascii="Times New Roman" w:hAnsi="Times New Roman" w:cs="Times New Roman"/>
          <w:sz w:val="24"/>
          <w:szCs w:val="24"/>
        </w:rPr>
        <w:t xml:space="preserve">. </w:t>
      </w:r>
      <w:proofErr w:type="spellStart"/>
      <w:r w:rsidR="00D808FB">
        <w:rPr>
          <w:rStyle w:val="fontstyle01"/>
          <w:rFonts w:ascii="Times New Roman" w:hAnsi="Times New Roman" w:cs="Times New Roman"/>
          <w:sz w:val="24"/>
          <w:szCs w:val="24"/>
        </w:rPr>
        <w:t>Sarlo</w:t>
      </w:r>
      <w:proofErr w:type="spellEnd"/>
      <w:r w:rsidR="00D808FB">
        <w:rPr>
          <w:rStyle w:val="fontstyle01"/>
          <w:rFonts w:ascii="Times New Roman" w:hAnsi="Times New Roman" w:cs="Times New Roman"/>
          <w:sz w:val="24"/>
          <w:szCs w:val="24"/>
        </w:rPr>
        <w:t xml:space="preserve"> a</w:t>
      </w:r>
      <w:r w:rsidR="001208D3">
        <w:rPr>
          <w:rStyle w:val="fontstyle01"/>
          <w:rFonts w:ascii="Times New Roman" w:hAnsi="Times New Roman" w:cs="Times New Roman"/>
          <w:sz w:val="24"/>
          <w:szCs w:val="24"/>
        </w:rPr>
        <w:t xml:space="preserve">lega que o </w:t>
      </w:r>
      <w:r w:rsidRPr="00DF56F1">
        <w:rPr>
          <w:rStyle w:val="fontstyle01"/>
          <w:rFonts w:ascii="Times New Roman" w:hAnsi="Times New Roman" w:cs="Times New Roman"/>
          <w:sz w:val="24"/>
          <w:szCs w:val="24"/>
        </w:rPr>
        <w:t xml:space="preserve">testemunho de Levi não deve ser aceito como estatuto de verdade </w:t>
      </w:r>
      <w:r w:rsidR="00B5694D" w:rsidRPr="00DF56F1">
        <w:rPr>
          <w:rStyle w:val="fontstyle01"/>
          <w:rFonts w:ascii="Times New Roman" w:hAnsi="Times New Roman" w:cs="Times New Roman"/>
          <w:sz w:val="24"/>
          <w:szCs w:val="24"/>
        </w:rPr>
        <w:t xml:space="preserve">única </w:t>
      </w:r>
      <w:r w:rsidRPr="00DF56F1">
        <w:rPr>
          <w:rStyle w:val="fontstyle01"/>
          <w:rFonts w:ascii="Times New Roman" w:hAnsi="Times New Roman" w:cs="Times New Roman"/>
          <w:sz w:val="24"/>
          <w:szCs w:val="24"/>
        </w:rPr>
        <w:t>e</w:t>
      </w:r>
      <w:r w:rsidR="00B5694D" w:rsidRPr="00B5694D">
        <w:rPr>
          <w:rStyle w:val="fontstyle01"/>
          <w:rFonts w:ascii="Times New Roman" w:hAnsi="Times New Roman" w:cs="Times New Roman"/>
          <w:sz w:val="24"/>
          <w:szCs w:val="24"/>
        </w:rPr>
        <w:t xml:space="preserve"> </w:t>
      </w:r>
      <w:r w:rsidR="00B5694D" w:rsidRPr="00DF56F1">
        <w:rPr>
          <w:rStyle w:val="fontstyle01"/>
          <w:rFonts w:ascii="Times New Roman" w:hAnsi="Times New Roman" w:cs="Times New Roman"/>
          <w:sz w:val="24"/>
          <w:szCs w:val="24"/>
        </w:rPr>
        <w:t>total</w:t>
      </w:r>
      <w:r w:rsidRPr="00DF56F1">
        <w:rPr>
          <w:rStyle w:val="fontstyle01"/>
          <w:rFonts w:ascii="Times New Roman" w:hAnsi="Times New Roman" w:cs="Times New Roman"/>
          <w:sz w:val="24"/>
          <w:szCs w:val="24"/>
        </w:rPr>
        <w:t xml:space="preserve">, pois não </w:t>
      </w:r>
      <w:r w:rsidR="00D04938">
        <w:rPr>
          <w:rStyle w:val="fontstyle01"/>
          <w:rFonts w:ascii="Times New Roman" w:hAnsi="Times New Roman" w:cs="Times New Roman"/>
          <w:sz w:val="24"/>
          <w:szCs w:val="24"/>
        </w:rPr>
        <w:t>viveu uma experiência</w:t>
      </w:r>
      <w:r w:rsidR="002F47BC" w:rsidRPr="00DF56F1">
        <w:rPr>
          <w:rStyle w:val="fontstyle01"/>
          <w:rFonts w:ascii="Times New Roman" w:hAnsi="Times New Roman" w:cs="Times New Roman"/>
          <w:sz w:val="24"/>
          <w:szCs w:val="24"/>
        </w:rPr>
        <w:t xml:space="preserve"> completa: </w:t>
      </w:r>
    </w:p>
    <w:p w14:paraId="2508AED1" w14:textId="77777777" w:rsidR="007E0DC2" w:rsidRPr="007E0DC2" w:rsidRDefault="002F47BC" w:rsidP="00D41384">
      <w:pPr>
        <w:spacing w:after="0" w:line="240" w:lineRule="auto"/>
        <w:ind w:left="2268"/>
        <w:jc w:val="both"/>
        <w:rPr>
          <w:rStyle w:val="fontstyle01"/>
          <w:rFonts w:ascii="Times New Roman" w:hAnsi="Times New Roman" w:cs="Times New Roman"/>
          <w:sz w:val="20"/>
          <w:szCs w:val="20"/>
        </w:rPr>
      </w:pPr>
      <w:r w:rsidRPr="007E0DC2">
        <w:rPr>
          <w:rStyle w:val="fontstyle01"/>
          <w:rFonts w:ascii="Times New Roman" w:hAnsi="Times New Roman" w:cs="Times New Roman"/>
          <w:sz w:val="20"/>
          <w:szCs w:val="20"/>
        </w:rPr>
        <w:t xml:space="preserve">O testemunho dos que se salvaram é a ‘‘matéria-prima’’ de seus leitores ou ouvintes, que devem fazer algo como o que lhes é comunicado e que justamente porque conseguiu ser comunicado, é só uma versão incompleta. Os que se salvaram ‘não podem senão lembrar’ (escreve </w:t>
      </w:r>
      <w:proofErr w:type="spellStart"/>
      <w:r w:rsidRPr="007E0DC2">
        <w:rPr>
          <w:rStyle w:val="fontstyle01"/>
          <w:rFonts w:ascii="Times New Roman" w:hAnsi="Times New Roman" w:cs="Times New Roman"/>
          <w:sz w:val="20"/>
          <w:szCs w:val="20"/>
        </w:rPr>
        <w:t>Agamben</w:t>
      </w:r>
      <w:proofErr w:type="spellEnd"/>
      <w:r w:rsidRPr="007E0DC2">
        <w:rPr>
          <w:rStyle w:val="fontstyle01"/>
          <w:rFonts w:ascii="Times New Roman" w:hAnsi="Times New Roman" w:cs="Times New Roman"/>
          <w:sz w:val="20"/>
          <w:szCs w:val="20"/>
        </w:rPr>
        <w:t xml:space="preserve">), e, no entanto, não podem lembrar o decisivo, não podem testemunhar sobre o campo na medida em que não forma </w:t>
      </w:r>
      <w:r w:rsidR="00DF56F1" w:rsidRPr="007E0DC2">
        <w:rPr>
          <w:rStyle w:val="fontstyle01"/>
          <w:rFonts w:ascii="Times New Roman" w:hAnsi="Times New Roman" w:cs="Times New Roman"/>
          <w:sz w:val="20"/>
          <w:szCs w:val="20"/>
        </w:rPr>
        <w:t>vítimas</w:t>
      </w:r>
      <w:r w:rsidRPr="007E0DC2">
        <w:rPr>
          <w:rStyle w:val="fontstyle01"/>
          <w:rFonts w:ascii="Times New Roman" w:hAnsi="Times New Roman" w:cs="Times New Roman"/>
          <w:sz w:val="20"/>
          <w:szCs w:val="20"/>
        </w:rPr>
        <w:t xml:space="preserve"> totais, como foi o </w:t>
      </w:r>
      <w:r w:rsidR="00C134EE">
        <w:rPr>
          <w:rStyle w:val="fontstyle01"/>
          <w:rFonts w:ascii="Times New Roman" w:hAnsi="Times New Roman" w:cs="Times New Roman"/>
          <w:sz w:val="20"/>
          <w:szCs w:val="20"/>
        </w:rPr>
        <w:t>‘</w:t>
      </w:r>
      <w:r w:rsidRPr="007E0DC2">
        <w:rPr>
          <w:rStyle w:val="fontstyle01"/>
          <w:rFonts w:ascii="Times New Roman" w:hAnsi="Times New Roman" w:cs="Times New Roman"/>
          <w:sz w:val="20"/>
          <w:szCs w:val="20"/>
        </w:rPr>
        <w:t>‘mulçumano’</w:t>
      </w:r>
      <w:r w:rsidR="00C134EE">
        <w:rPr>
          <w:rStyle w:val="fontstyle01"/>
          <w:rFonts w:ascii="Times New Roman" w:hAnsi="Times New Roman" w:cs="Times New Roman"/>
          <w:sz w:val="20"/>
          <w:szCs w:val="20"/>
        </w:rPr>
        <w:t>’</w:t>
      </w:r>
      <w:r w:rsidRPr="007E0DC2">
        <w:rPr>
          <w:rStyle w:val="fontstyle01"/>
          <w:rFonts w:ascii="Times New Roman" w:hAnsi="Times New Roman" w:cs="Times New Roman"/>
          <w:sz w:val="20"/>
          <w:szCs w:val="20"/>
        </w:rPr>
        <w:t xml:space="preserve"> [..]</w:t>
      </w:r>
      <w:r w:rsidR="00D808FB">
        <w:rPr>
          <w:rStyle w:val="fontstyle01"/>
          <w:rFonts w:ascii="Times New Roman" w:hAnsi="Times New Roman" w:cs="Times New Roman"/>
          <w:sz w:val="20"/>
          <w:szCs w:val="20"/>
        </w:rPr>
        <w:t xml:space="preserve"> (SARLO, 2007, p.35)</w:t>
      </w:r>
    </w:p>
    <w:p w14:paraId="592741C5" w14:textId="3140C79F" w:rsidR="00312944" w:rsidRPr="00395A01" w:rsidRDefault="00D04938" w:rsidP="00D41384">
      <w:pPr>
        <w:spacing w:after="0" w:line="360" w:lineRule="auto"/>
        <w:ind w:firstLine="709"/>
        <w:jc w:val="both"/>
        <w:rPr>
          <w:rStyle w:val="fontstyle01"/>
          <w:rFonts w:ascii="Times New Roman" w:hAnsi="Times New Roman" w:cs="Times New Roman"/>
          <w:color w:val="auto"/>
          <w:sz w:val="24"/>
          <w:szCs w:val="24"/>
        </w:rPr>
      </w:pPr>
      <w:proofErr w:type="spellStart"/>
      <w:r>
        <w:rPr>
          <w:rStyle w:val="fontstyle01"/>
          <w:rFonts w:ascii="Times New Roman" w:hAnsi="Times New Roman" w:cs="Times New Roman"/>
          <w:sz w:val="24"/>
          <w:szCs w:val="24"/>
        </w:rPr>
        <w:t>Sarlo</w:t>
      </w:r>
      <w:proofErr w:type="spellEnd"/>
      <w:r>
        <w:rPr>
          <w:rStyle w:val="fontstyle01"/>
          <w:rFonts w:ascii="Times New Roman" w:hAnsi="Times New Roman" w:cs="Times New Roman"/>
          <w:sz w:val="24"/>
          <w:szCs w:val="24"/>
        </w:rPr>
        <w:t xml:space="preserve"> (2007)</w:t>
      </w:r>
      <w:r w:rsidR="00D808FB" w:rsidRPr="00DF56F1">
        <w:rPr>
          <w:rStyle w:val="fontstyle01"/>
          <w:rFonts w:ascii="Times New Roman" w:hAnsi="Times New Roman" w:cs="Times New Roman"/>
          <w:sz w:val="24"/>
          <w:szCs w:val="24"/>
        </w:rPr>
        <w:t xml:space="preserve"> a partir de </w:t>
      </w:r>
      <w:proofErr w:type="spellStart"/>
      <w:r w:rsidR="00D808FB" w:rsidRPr="00DF56F1">
        <w:rPr>
          <w:rStyle w:val="fontstyle01"/>
          <w:rFonts w:ascii="Times New Roman" w:hAnsi="Times New Roman" w:cs="Times New Roman"/>
          <w:sz w:val="24"/>
          <w:szCs w:val="24"/>
        </w:rPr>
        <w:t>Agamben</w:t>
      </w:r>
      <w:proofErr w:type="spellEnd"/>
      <w:r>
        <w:rPr>
          <w:rStyle w:val="fontstyle01"/>
          <w:rFonts w:ascii="Times New Roman" w:hAnsi="Times New Roman" w:cs="Times New Roman"/>
          <w:sz w:val="24"/>
          <w:szCs w:val="24"/>
        </w:rPr>
        <w:t>,</w:t>
      </w:r>
      <w:r w:rsidR="00D808FB" w:rsidRPr="00DF56F1">
        <w:rPr>
          <w:rStyle w:val="fontstyle01"/>
          <w:rFonts w:ascii="Times New Roman" w:hAnsi="Times New Roman" w:cs="Times New Roman"/>
          <w:sz w:val="24"/>
          <w:szCs w:val="24"/>
        </w:rPr>
        <w:t xml:space="preserve"> tece críticas a Levi, contudo, não considera que o </w:t>
      </w:r>
      <w:r w:rsidR="00AD470B" w:rsidRPr="00DF56F1">
        <w:rPr>
          <w:rStyle w:val="fontstyle01"/>
          <w:rFonts w:ascii="Times New Roman" w:hAnsi="Times New Roman" w:cs="Times New Roman"/>
          <w:sz w:val="24"/>
          <w:szCs w:val="24"/>
        </w:rPr>
        <w:t>fil</w:t>
      </w:r>
      <w:r w:rsidR="00AD470B">
        <w:rPr>
          <w:rStyle w:val="fontstyle01"/>
          <w:rFonts w:ascii="Times New Roman" w:hAnsi="Times New Roman" w:cs="Times New Roman"/>
          <w:sz w:val="24"/>
          <w:szCs w:val="24"/>
        </w:rPr>
        <w:t>ó</w:t>
      </w:r>
      <w:r w:rsidR="00AD470B" w:rsidRPr="00DF56F1">
        <w:rPr>
          <w:rStyle w:val="fontstyle01"/>
          <w:rFonts w:ascii="Times New Roman" w:hAnsi="Times New Roman" w:cs="Times New Roman"/>
          <w:sz w:val="24"/>
          <w:szCs w:val="24"/>
        </w:rPr>
        <w:t xml:space="preserve">sofo </w:t>
      </w:r>
      <w:r w:rsidR="00D808FB" w:rsidRPr="00DF56F1">
        <w:rPr>
          <w:rStyle w:val="fontstyle01"/>
          <w:rFonts w:ascii="Times New Roman" w:hAnsi="Times New Roman" w:cs="Times New Roman"/>
          <w:sz w:val="24"/>
          <w:szCs w:val="24"/>
        </w:rPr>
        <w:t>trouxe seus questionamentos</w:t>
      </w:r>
      <w:r w:rsidR="00D808FB">
        <w:rPr>
          <w:rStyle w:val="fontstyle01"/>
          <w:rFonts w:ascii="Times New Roman" w:hAnsi="Times New Roman" w:cs="Times New Roman"/>
          <w:sz w:val="24"/>
          <w:szCs w:val="24"/>
        </w:rPr>
        <w:t xml:space="preserve"> e comentários</w:t>
      </w:r>
      <w:r w:rsidR="00D808FB" w:rsidRPr="00DF56F1">
        <w:rPr>
          <w:rStyle w:val="fontstyle01"/>
          <w:rFonts w:ascii="Times New Roman" w:hAnsi="Times New Roman" w:cs="Times New Roman"/>
          <w:sz w:val="24"/>
          <w:szCs w:val="24"/>
        </w:rPr>
        <w:t xml:space="preserve"> a partir da</w:t>
      </w:r>
      <w:r>
        <w:rPr>
          <w:rStyle w:val="fontstyle01"/>
          <w:rFonts w:ascii="Times New Roman" w:hAnsi="Times New Roman" w:cs="Times New Roman"/>
          <w:sz w:val="24"/>
          <w:szCs w:val="24"/>
        </w:rPr>
        <w:t>s</w:t>
      </w:r>
      <w:r w:rsidR="00D808FB" w:rsidRPr="00DF56F1">
        <w:rPr>
          <w:rStyle w:val="fontstyle01"/>
          <w:rFonts w:ascii="Times New Roman" w:hAnsi="Times New Roman" w:cs="Times New Roman"/>
          <w:sz w:val="24"/>
          <w:szCs w:val="24"/>
        </w:rPr>
        <w:t xml:space="preserve"> análise</w:t>
      </w:r>
      <w:r>
        <w:rPr>
          <w:rStyle w:val="fontstyle01"/>
          <w:rFonts w:ascii="Times New Roman" w:hAnsi="Times New Roman" w:cs="Times New Roman"/>
          <w:sz w:val="24"/>
          <w:szCs w:val="24"/>
        </w:rPr>
        <w:t>s</w:t>
      </w:r>
      <w:r w:rsidR="00D808FB" w:rsidRPr="00DF56F1">
        <w:rPr>
          <w:rStyle w:val="fontstyle01"/>
          <w:rFonts w:ascii="Times New Roman" w:hAnsi="Times New Roman" w:cs="Times New Roman"/>
          <w:sz w:val="24"/>
          <w:szCs w:val="24"/>
        </w:rPr>
        <w:t xml:space="preserve"> feita</w:t>
      </w:r>
      <w:r>
        <w:rPr>
          <w:rStyle w:val="fontstyle01"/>
          <w:rFonts w:ascii="Times New Roman" w:hAnsi="Times New Roman" w:cs="Times New Roman"/>
          <w:sz w:val="24"/>
          <w:szCs w:val="24"/>
        </w:rPr>
        <w:t>s</w:t>
      </w:r>
      <w:r w:rsidR="00D808FB" w:rsidRPr="00DF56F1">
        <w:rPr>
          <w:rStyle w:val="fontstyle01"/>
          <w:rFonts w:ascii="Times New Roman" w:hAnsi="Times New Roman" w:cs="Times New Roman"/>
          <w:sz w:val="24"/>
          <w:szCs w:val="24"/>
        </w:rPr>
        <w:t xml:space="preserve"> pela própria testemunha. </w:t>
      </w:r>
      <w:r w:rsidR="009B4871">
        <w:rPr>
          <w:rStyle w:val="fontstyle01"/>
          <w:rFonts w:ascii="Times New Roman" w:hAnsi="Times New Roman" w:cs="Times New Roman"/>
          <w:sz w:val="24"/>
          <w:szCs w:val="24"/>
        </w:rPr>
        <w:t xml:space="preserve">Segundo </w:t>
      </w:r>
      <w:proofErr w:type="spellStart"/>
      <w:r w:rsidR="009B4871">
        <w:rPr>
          <w:rStyle w:val="fontstyle01"/>
          <w:rFonts w:ascii="Times New Roman" w:hAnsi="Times New Roman" w:cs="Times New Roman"/>
          <w:sz w:val="24"/>
          <w:szCs w:val="24"/>
        </w:rPr>
        <w:t>Sarlo</w:t>
      </w:r>
      <w:proofErr w:type="spellEnd"/>
      <w:r w:rsidR="009B4871">
        <w:rPr>
          <w:rStyle w:val="fontstyle01"/>
          <w:rFonts w:ascii="Times New Roman" w:hAnsi="Times New Roman" w:cs="Times New Roman"/>
          <w:sz w:val="24"/>
          <w:szCs w:val="24"/>
        </w:rPr>
        <w:t xml:space="preserve"> a</w:t>
      </w:r>
      <w:r w:rsidR="002739A2">
        <w:rPr>
          <w:rStyle w:val="fontstyle01"/>
          <w:rFonts w:ascii="Times New Roman" w:hAnsi="Times New Roman" w:cs="Times New Roman"/>
          <w:sz w:val="24"/>
          <w:szCs w:val="24"/>
        </w:rPr>
        <w:t xml:space="preserve"> testemunha é</w:t>
      </w:r>
      <w:r w:rsidR="00D808FB">
        <w:rPr>
          <w:rStyle w:val="fontstyle01"/>
          <w:rFonts w:ascii="Times New Roman" w:hAnsi="Times New Roman" w:cs="Times New Roman"/>
          <w:sz w:val="24"/>
          <w:szCs w:val="24"/>
        </w:rPr>
        <w:t xml:space="preserve"> </w:t>
      </w:r>
      <w:r w:rsidR="002739A2">
        <w:rPr>
          <w:rStyle w:val="fontstyle01"/>
          <w:rFonts w:ascii="Times New Roman" w:hAnsi="Times New Roman" w:cs="Times New Roman"/>
          <w:sz w:val="24"/>
          <w:szCs w:val="24"/>
        </w:rPr>
        <w:t>ingênua</w:t>
      </w:r>
      <w:r w:rsidR="00FB2DF7">
        <w:rPr>
          <w:rStyle w:val="fontstyle01"/>
          <w:rFonts w:ascii="Times New Roman" w:hAnsi="Times New Roman" w:cs="Times New Roman"/>
          <w:sz w:val="24"/>
          <w:szCs w:val="24"/>
        </w:rPr>
        <w:t xml:space="preserve"> </w:t>
      </w:r>
      <w:r w:rsidR="002739A2">
        <w:rPr>
          <w:rStyle w:val="fontstyle01"/>
          <w:rFonts w:ascii="Times New Roman" w:hAnsi="Times New Roman" w:cs="Times New Roman"/>
          <w:sz w:val="24"/>
          <w:szCs w:val="24"/>
        </w:rPr>
        <w:t>ao</w:t>
      </w:r>
      <w:r w:rsidR="00FB2DF7">
        <w:rPr>
          <w:rStyle w:val="fontstyle01"/>
          <w:rFonts w:ascii="Times New Roman" w:hAnsi="Times New Roman" w:cs="Times New Roman"/>
          <w:sz w:val="24"/>
          <w:szCs w:val="24"/>
        </w:rPr>
        <w:t xml:space="preserve"> afirmar</w:t>
      </w:r>
      <w:r w:rsidR="009B4871">
        <w:rPr>
          <w:rStyle w:val="fontstyle01"/>
          <w:rFonts w:ascii="Times New Roman" w:hAnsi="Times New Roman" w:cs="Times New Roman"/>
          <w:sz w:val="24"/>
          <w:szCs w:val="24"/>
        </w:rPr>
        <w:t xml:space="preserve"> </w:t>
      </w:r>
      <w:r w:rsidR="00A979D1">
        <w:rPr>
          <w:rStyle w:val="fontstyle01"/>
          <w:rFonts w:ascii="Times New Roman" w:hAnsi="Times New Roman" w:cs="Times New Roman"/>
          <w:sz w:val="24"/>
          <w:szCs w:val="24"/>
        </w:rPr>
        <w:t>uma</w:t>
      </w:r>
      <w:r w:rsidR="009B4871">
        <w:rPr>
          <w:rStyle w:val="fontstyle01"/>
          <w:rFonts w:ascii="Times New Roman" w:hAnsi="Times New Roman" w:cs="Times New Roman"/>
          <w:sz w:val="24"/>
          <w:szCs w:val="24"/>
        </w:rPr>
        <w:t xml:space="preserve"> totalidade da catástrofe,</w:t>
      </w:r>
      <w:r w:rsidR="00D808FB">
        <w:rPr>
          <w:rStyle w:val="fontstyle01"/>
          <w:rFonts w:ascii="Times New Roman" w:hAnsi="Times New Roman" w:cs="Times New Roman"/>
          <w:sz w:val="24"/>
          <w:szCs w:val="24"/>
        </w:rPr>
        <w:t xml:space="preserve"> contudo, </w:t>
      </w:r>
      <w:r w:rsidR="002739A2">
        <w:rPr>
          <w:rStyle w:val="fontstyle01"/>
          <w:rFonts w:ascii="Times New Roman" w:hAnsi="Times New Roman" w:cs="Times New Roman"/>
          <w:sz w:val="24"/>
          <w:szCs w:val="24"/>
        </w:rPr>
        <w:t>a autora</w:t>
      </w:r>
      <w:r w:rsidR="00D808FB">
        <w:rPr>
          <w:rStyle w:val="fontstyle01"/>
          <w:rFonts w:ascii="Times New Roman" w:hAnsi="Times New Roman" w:cs="Times New Roman"/>
          <w:sz w:val="24"/>
          <w:szCs w:val="24"/>
        </w:rPr>
        <w:t xml:space="preserve"> esquece de dúvidas </w:t>
      </w:r>
      <w:r w:rsidR="001208D3">
        <w:rPr>
          <w:rStyle w:val="fontstyle01"/>
          <w:rFonts w:ascii="Times New Roman" w:hAnsi="Times New Roman" w:cs="Times New Roman"/>
          <w:sz w:val="24"/>
          <w:szCs w:val="24"/>
        </w:rPr>
        <w:t xml:space="preserve">e questionamentos </w:t>
      </w:r>
      <w:r w:rsidR="00D808FB">
        <w:rPr>
          <w:rStyle w:val="fontstyle01"/>
          <w:rFonts w:ascii="Times New Roman" w:hAnsi="Times New Roman" w:cs="Times New Roman"/>
          <w:sz w:val="24"/>
          <w:szCs w:val="24"/>
        </w:rPr>
        <w:t xml:space="preserve">que a própria testemunha levantou a </w:t>
      </w:r>
      <w:r w:rsidR="002739A2">
        <w:rPr>
          <w:rStyle w:val="fontstyle01"/>
          <w:rFonts w:ascii="Times New Roman" w:hAnsi="Times New Roman" w:cs="Times New Roman"/>
          <w:sz w:val="24"/>
          <w:szCs w:val="24"/>
        </w:rPr>
        <w:t xml:space="preserve">respeito de uma </w:t>
      </w:r>
      <w:r w:rsidR="00D808FB">
        <w:rPr>
          <w:rStyle w:val="fontstyle01"/>
          <w:rFonts w:ascii="Times New Roman" w:hAnsi="Times New Roman" w:cs="Times New Roman"/>
          <w:sz w:val="24"/>
          <w:szCs w:val="24"/>
        </w:rPr>
        <w:t>‘‘representação total’’</w:t>
      </w:r>
      <w:r>
        <w:rPr>
          <w:rStyle w:val="fontstyle01"/>
          <w:rFonts w:ascii="Times New Roman" w:hAnsi="Times New Roman" w:cs="Times New Roman"/>
          <w:sz w:val="24"/>
          <w:szCs w:val="24"/>
        </w:rPr>
        <w:t xml:space="preserve"> (Levi, 2016)</w:t>
      </w:r>
      <w:r w:rsidR="00D808FB">
        <w:rPr>
          <w:rStyle w:val="fontstyle01"/>
          <w:rFonts w:ascii="Times New Roman" w:hAnsi="Times New Roman" w:cs="Times New Roman"/>
          <w:sz w:val="24"/>
          <w:szCs w:val="24"/>
        </w:rPr>
        <w:t xml:space="preserve">. </w:t>
      </w:r>
      <w:r w:rsidR="007E0DC2">
        <w:rPr>
          <w:rStyle w:val="fontstyle01"/>
          <w:rFonts w:ascii="Times New Roman" w:hAnsi="Times New Roman" w:cs="Times New Roman"/>
          <w:sz w:val="24"/>
          <w:szCs w:val="24"/>
        </w:rPr>
        <w:t>E</w:t>
      </w:r>
      <w:r w:rsidR="0052101A">
        <w:rPr>
          <w:rStyle w:val="fontstyle01"/>
          <w:rFonts w:ascii="Times New Roman" w:hAnsi="Times New Roman" w:cs="Times New Roman"/>
          <w:sz w:val="24"/>
          <w:szCs w:val="24"/>
        </w:rPr>
        <w:t xml:space="preserve"> a partir de uma leitura </w:t>
      </w:r>
      <w:proofErr w:type="spellStart"/>
      <w:r w:rsidR="0052101A">
        <w:rPr>
          <w:rStyle w:val="fontstyle01"/>
          <w:rFonts w:ascii="Times New Roman" w:hAnsi="Times New Roman" w:cs="Times New Roman"/>
          <w:sz w:val="24"/>
          <w:szCs w:val="24"/>
        </w:rPr>
        <w:t>benjaminiana</w:t>
      </w:r>
      <w:proofErr w:type="spellEnd"/>
      <w:r w:rsidR="00DF56F1" w:rsidRPr="00DF56F1">
        <w:rPr>
          <w:rStyle w:val="fontstyle01"/>
          <w:rFonts w:ascii="Times New Roman" w:hAnsi="Times New Roman" w:cs="Times New Roman"/>
          <w:sz w:val="24"/>
          <w:szCs w:val="24"/>
        </w:rPr>
        <w:t xml:space="preserve"> acrescenta desconfiança ao que Levi narrou</w:t>
      </w:r>
      <w:r w:rsidR="007E0DC2">
        <w:rPr>
          <w:rStyle w:val="fontstyle01"/>
          <w:rFonts w:ascii="Times New Roman" w:hAnsi="Times New Roman" w:cs="Times New Roman"/>
          <w:sz w:val="24"/>
          <w:szCs w:val="24"/>
        </w:rPr>
        <w:t>, já que ‘‘o choque teria liquidado a experiência transmissível’’ (SARLO, 2007, p.28</w:t>
      </w:r>
      <w:r w:rsidR="00C134EE">
        <w:rPr>
          <w:rStyle w:val="fontstyle01"/>
          <w:rFonts w:ascii="Times New Roman" w:hAnsi="Times New Roman" w:cs="Times New Roman"/>
          <w:sz w:val="24"/>
          <w:szCs w:val="24"/>
        </w:rPr>
        <w:t>)</w:t>
      </w:r>
      <w:r w:rsidR="00C134EE" w:rsidRPr="00DF56F1">
        <w:rPr>
          <w:rStyle w:val="fontstyle01"/>
          <w:rFonts w:ascii="Times New Roman" w:hAnsi="Times New Roman" w:cs="Times New Roman"/>
          <w:sz w:val="24"/>
          <w:szCs w:val="24"/>
        </w:rPr>
        <w:t>; ‘</w:t>
      </w:r>
      <w:r w:rsidR="002F47BC" w:rsidRPr="00DF56F1">
        <w:rPr>
          <w:rStyle w:val="fontstyle01"/>
          <w:rFonts w:ascii="Times New Roman" w:hAnsi="Times New Roman" w:cs="Times New Roman"/>
          <w:sz w:val="24"/>
          <w:szCs w:val="24"/>
        </w:rPr>
        <w:t>‘A memória tende a resgatar os ‘episódios singulares, clamorosos ou terríveis’, mas esses episódios ocorriam num tecido totalmente desfeito, que perdera quase por completo suas qualidades sociais.</w:t>
      </w:r>
      <w:r w:rsidR="00DF56F1" w:rsidRPr="00DF56F1">
        <w:rPr>
          <w:rStyle w:val="fontstyle01"/>
          <w:rFonts w:ascii="Times New Roman" w:hAnsi="Times New Roman" w:cs="Times New Roman"/>
          <w:sz w:val="24"/>
          <w:szCs w:val="24"/>
        </w:rPr>
        <w:t xml:space="preserve"> [..] é também irrepresentável a intensidade da experiência no campo [...]</w:t>
      </w:r>
      <w:r w:rsidR="002F47BC" w:rsidRPr="00DF56F1">
        <w:rPr>
          <w:rStyle w:val="fontstyle01"/>
          <w:rFonts w:ascii="Times New Roman" w:hAnsi="Times New Roman" w:cs="Times New Roman"/>
          <w:sz w:val="24"/>
          <w:szCs w:val="24"/>
        </w:rPr>
        <w:t>’’ (SARLO, 2007, p.35)</w:t>
      </w:r>
      <w:r w:rsidR="00DF56F1" w:rsidRPr="00DF56F1">
        <w:rPr>
          <w:rStyle w:val="fontstyle01"/>
          <w:rFonts w:ascii="Times New Roman" w:hAnsi="Times New Roman" w:cs="Times New Roman"/>
          <w:sz w:val="24"/>
          <w:szCs w:val="24"/>
        </w:rPr>
        <w:t>.</w:t>
      </w:r>
      <w:r w:rsidR="00572609">
        <w:rPr>
          <w:rStyle w:val="fontstyle01"/>
          <w:rFonts w:ascii="Times New Roman" w:hAnsi="Times New Roman" w:cs="Times New Roman"/>
          <w:sz w:val="24"/>
          <w:szCs w:val="24"/>
        </w:rPr>
        <w:t xml:space="preserve"> </w:t>
      </w:r>
      <w:r w:rsidR="00DF56F1" w:rsidRPr="00DF56F1">
        <w:rPr>
          <w:rStyle w:val="fontstyle01"/>
          <w:rFonts w:ascii="Times New Roman" w:hAnsi="Times New Roman" w:cs="Times New Roman"/>
          <w:sz w:val="24"/>
          <w:szCs w:val="24"/>
        </w:rPr>
        <w:t xml:space="preserve"> </w:t>
      </w:r>
      <w:r w:rsidR="002739A2">
        <w:rPr>
          <w:rStyle w:val="fontstyle01"/>
          <w:rFonts w:ascii="Times New Roman" w:hAnsi="Times New Roman" w:cs="Times New Roman"/>
          <w:sz w:val="24"/>
          <w:szCs w:val="24"/>
        </w:rPr>
        <w:t>Com a dimensão experiencial desfeita o discurso da testemunha é questionável e sua narrativa se resumiria aos</w:t>
      </w:r>
      <w:r w:rsidR="00DF56F1" w:rsidRPr="00DF56F1">
        <w:rPr>
          <w:rStyle w:val="fontstyle01"/>
          <w:rFonts w:ascii="Times New Roman" w:hAnsi="Times New Roman" w:cs="Times New Roman"/>
          <w:sz w:val="24"/>
          <w:szCs w:val="24"/>
        </w:rPr>
        <w:t xml:space="preserve"> aspectos morais e </w:t>
      </w:r>
      <w:r w:rsidR="002739A2">
        <w:rPr>
          <w:rStyle w:val="fontstyle01"/>
          <w:rFonts w:ascii="Times New Roman" w:hAnsi="Times New Roman" w:cs="Times New Roman"/>
          <w:sz w:val="24"/>
          <w:szCs w:val="24"/>
        </w:rPr>
        <w:t xml:space="preserve">a </w:t>
      </w:r>
      <w:r w:rsidR="00DF56F1" w:rsidRPr="00DF56F1">
        <w:rPr>
          <w:rStyle w:val="fontstyle01"/>
          <w:rFonts w:ascii="Times New Roman" w:hAnsi="Times New Roman" w:cs="Times New Roman"/>
          <w:sz w:val="24"/>
          <w:szCs w:val="24"/>
        </w:rPr>
        <w:t>uma necessidade psicológica. A autora a</w:t>
      </w:r>
      <w:r w:rsidR="008B4363" w:rsidRPr="00DF56F1">
        <w:rPr>
          <w:rStyle w:val="fontstyle01"/>
          <w:rFonts w:ascii="Times New Roman" w:hAnsi="Times New Roman" w:cs="Times New Roman"/>
          <w:sz w:val="24"/>
          <w:szCs w:val="24"/>
        </w:rPr>
        <w:t>ponta a partir da teoria literária</w:t>
      </w:r>
      <w:r w:rsidR="002112E1">
        <w:rPr>
          <w:rStyle w:val="fontstyle01"/>
          <w:rFonts w:ascii="Times New Roman" w:hAnsi="Times New Roman" w:cs="Times New Roman"/>
          <w:sz w:val="24"/>
          <w:szCs w:val="24"/>
        </w:rPr>
        <w:t xml:space="preserve"> </w:t>
      </w:r>
      <w:r w:rsidR="007E0DC2" w:rsidRPr="007E0DC2">
        <w:rPr>
          <w:rStyle w:val="fontstyle01"/>
          <w:rFonts w:ascii="Times New Roman" w:hAnsi="Times New Roman" w:cs="Times New Roman"/>
          <w:color w:val="000000" w:themeColor="text1"/>
          <w:sz w:val="24"/>
          <w:szCs w:val="24"/>
        </w:rPr>
        <w:t xml:space="preserve">que </w:t>
      </w:r>
      <w:r w:rsidR="008B4363" w:rsidRPr="00DF56F1">
        <w:rPr>
          <w:rStyle w:val="fontstyle01"/>
          <w:rFonts w:ascii="Times New Roman" w:hAnsi="Times New Roman" w:cs="Times New Roman"/>
          <w:color w:val="000000" w:themeColor="text1"/>
          <w:sz w:val="24"/>
          <w:szCs w:val="24"/>
        </w:rPr>
        <w:t xml:space="preserve">a autobiografia como uma linguagem </w:t>
      </w:r>
      <w:r w:rsidR="007E0DC2">
        <w:rPr>
          <w:rStyle w:val="fontstyle01"/>
          <w:rFonts w:ascii="Times New Roman" w:hAnsi="Times New Roman" w:cs="Times New Roman"/>
          <w:color w:val="000000" w:themeColor="text1"/>
          <w:sz w:val="24"/>
          <w:szCs w:val="24"/>
        </w:rPr>
        <w:t xml:space="preserve">é </w:t>
      </w:r>
      <w:r w:rsidR="008B4363" w:rsidRPr="00DF56F1">
        <w:rPr>
          <w:rStyle w:val="fontstyle01"/>
          <w:rFonts w:ascii="Times New Roman" w:hAnsi="Times New Roman" w:cs="Times New Roman"/>
          <w:color w:val="000000" w:themeColor="text1"/>
          <w:sz w:val="24"/>
          <w:szCs w:val="24"/>
        </w:rPr>
        <w:t xml:space="preserve">nada além de ficcional, uma ilusão autobiográfica. </w:t>
      </w:r>
      <w:r w:rsidR="00C273B0">
        <w:rPr>
          <w:rStyle w:val="fontstyle01"/>
          <w:rFonts w:ascii="Times New Roman" w:hAnsi="Times New Roman" w:cs="Times New Roman"/>
          <w:color w:val="000000" w:themeColor="text1"/>
          <w:sz w:val="24"/>
          <w:szCs w:val="24"/>
        </w:rPr>
        <w:t>Contudo,</w:t>
      </w:r>
      <w:r w:rsidR="00B5694D">
        <w:rPr>
          <w:rStyle w:val="fontstyle01"/>
          <w:rFonts w:ascii="Times New Roman" w:hAnsi="Times New Roman" w:cs="Times New Roman"/>
          <w:color w:val="000000" w:themeColor="text1"/>
          <w:sz w:val="24"/>
          <w:szCs w:val="24"/>
        </w:rPr>
        <w:t xml:space="preserve"> mesmo que busquemos um outro olhar,</w:t>
      </w:r>
      <w:r w:rsidR="00C273B0">
        <w:rPr>
          <w:rStyle w:val="fontstyle01"/>
          <w:rFonts w:ascii="Times New Roman" w:hAnsi="Times New Roman" w:cs="Times New Roman"/>
          <w:color w:val="000000" w:themeColor="text1"/>
          <w:sz w:val="24"/>
          <w:szCs w:val="24"/>
        </w:rPr>
        <w:t xml:space="preserve"> consideramos que sua preocupação também é a nossa, ao</w:t>
      </w:r>
      <w:r w:rsidR="00AD470B">
        <w:rPr>
          <w:rStyle w:val="fontstyle01"/>
          <w:rFonts w:ascii="Times New Roman" w:hAnsi="Times New Roman" w:cs="Times New Roman"/>
          <w:color w:val="000000" w:themeColor="text1"/>
          <w:sz w:val="24"/>
          <w:szCs w:val="24"/>
        </w:rPr>
        <w:t xml:space="preserve"> </w:t>
      </w:r>
      <w:r w:rsidR="00C273B0">
        <w:rPr>
          <w:rStyle w:val="fontstyle01"/>
          <w:rFonts w:ascii="Times New Roman" w:hAnsi="Times New Roman" w:cs="Times New Roman"/>
          <w:color w:val="000000" w:themeColor="text1"/>
          <w:sz w:val="24"/>
          <w:szCs w:val="24"/>
        </w:rPr>
        <w:t xml:space="preserve">argumentar que o testemunho não é </w:t>
      </w:r>
      <w:r w:rsidR="00AD470B">
        <w:rPr>
          <w:rStyle w:val="fontstyle01"/>
          <w:rFonts w:ascii="Times New Roman" w:hAnsi="Times New Roman" w:cs="Times New Roman"/>
          <w:color w:val="000000" w:themeColor="text1"/>
          <w:sz w:val="24"/>
          <w:szCs w:val="24"/>
        </w:rPr>
        <w:t xml:space="preserve">a </w:t>
      </w:r>
      <w:r w:rsidR="00C273B0">
        <w:rPr>
          <w:rStyle w:val="fontstyle01"/>
          <w:rFonts w:ascii="Times New Roman" w:hAnsi="Times New Roman" w:cs="Times New Roman"/>
          <w:color w:val="000000" w:themeColor="text1"/>
          <w:sz w:val="24"/>
          <w:szCs w:val="24"/>
        </w:rPr>
        <w:t>verdade e sim uma versão</w:t>
      </w:r>
      <w:r w:rsidR="00AD470B">
        <w:rPr>
          <w:rStyle w:val="fontstyle01"/>
          <w:rFonts w:ascii="Times New Roman" w:hAnsi="Times New Roman" w:cs="Times New Roman"/>
          <w:color w:val="000000" w:themeColor="text1"/>
          <w:sz w:val="24"/>
          <w:szCs w:val="24"/>
        </w:rPr>
        <w:t xml:space="preserve"> da verdade</w:t>
      </w:r>
      <w:r w:rsidR="00C273B0">
        <w:rPr>
          <w:rStyle w:val="fontstyle01"/>
          <w:rFonts w:ascii="Times New Roman" w:hAnsi="Times New Roman" w:cs="Times New Roman"/>
          <w:color w:val="000000" w:themeColor="text1"/>
          <w:sz w:val="24"/>
          <w:szCs w:val="24"/>
        </w:rPr>
        <w:t>.</w:t>
      </w:r>
    </w:p>
    <w:p w14:paraId="52130519" w14:textId="6BBD781D" w:rsidR="0083792B" w:rsidRDefault="0083792B" w:rsidP="00D41384">
      <w:pPr>
        <w:spacing w:after="0" w:line="360" w:lineRule="auto"/>
        <w:ind w:firstLine="709"/>
        <w:jc w:val="both"/>
        <w:rPr>
          <w:rStyle w:val="fontstyle01"/>
          <w:rFonts w:ascii="Times New Roman" w:hAnsi="Times New Roman" w:cs="Times New Roman"/>
          <w:sz w:val="24"/>
          <w:szCs w:val="24"/>
        </w:rPr>
      </w:pPr>
      <w:r w:rsidRPr="00DF56F1">
        <w:rPr>
          <w:rStyle w:val="fontstyle01"/>
          <w:rFonts w:ascii="Times New Roman" w:hAnsi="Times New Roman" w:cs="Times New Roman"/>
          <w:sz w:val="24"/>
          <w:szCs w:val="24"/>
        </w:rPr>
        <w:lastRenderedPageBreak/>
        <w:t xml:space="preserve">Diante </w:t>
      </w:r>
      <w:r>
        <w:rPr>
          <w:rStyle w:val="fontstyle01"/>
          <w:rFonts w:ascii="Times New Roman" w:hAnsi="Times New Roman" w:cs="Times New Roman"/>
          <w:sz w:val="24"/>
          <w:szCs w:val="24"/>
        </w:rPr>
        <w:t xml:space="preserve">da literatura e da psicanálise </w:t>
      </w:r>
      <w:r w:rsidR="00AD470B">
        <w:rPr>
          <w:rFonts w:ascii="Times New Roman" w:hAnsi="Times New Roman" w:cs="Times New Roman"/>
          <w:sz w:val="24"/>
          <w:szCs w:val="24"/>
        </w:rPr>
        <w:t xml:space="preserve">Marcio </w:t>
      </w:r>
      <w:proofErr w:type="spellStart"/>
      <w:r w:rsidR="00AD470B">
        <w:rPr>
          <w:rFonts w:ascii="Times New Roman" w:hAnsi="Times New Roman" w:cs="Times New Roman"/>
          <w:sz w:val="24"/>
          <w:szCs w:val="24"/>
        </w:rPr>
        <w:t>Seligmann</w:t>
      </w:r>
      <w:proofErr w:type="spellEnd"/>
      <w:r w:rsidR="00AD470B">
        <w:rPr>
          <w:rFonts w:ascii="Times New Roman" w:hAnsi="Times New Roman" w:cs="Times New Roman"/>
          <w:sz w:val="24"/>
          <w:szCs w:val="24"/>
        </w:rPr>
        <w:t>-Silva</w:t>
      </w:r>
      <w:r w:rsidRPr="00DF56F1">
        <w:rPr>
          <w:rStyle w:val="fontstyle01"/>
          <w:rFonts w:ascii="Times New Roman" w:hAnsi="Times New Roman" w:cs="Times New Roman"/>
          <w:sz w:val="24"/>
          <w:szCs w:val="24"/>
        </w:rPr>
        <w:t xml:space="preserve"> </w:t>
      </w:r>
      <w:r w:rsidR="002112E1">
        <w:rPr>
          <w:rStyle w:val="fontstyle01"/>
          <w:rFonts w:ascii="Times New Roman" w:hAnsi="Times New Roman" w:cs="Times New Roman"/>
          <w:sz w:val="24"/>
          <w:szCs w:val="24"/>
        </w:rPr>
        <w:t>destaca</w:t>
      </w:r>
      <w:r w:rsidRPr="00DF56F1">
        <w:rPr>
          <w:rStyle w:val="fontstyle01"/>
          <w:rFonts w:ascii="Times New Roman" w:hAnsi="Times New Roman" w:cs="Times New Roman"/>
          <w:sz w:val="24"/>
          <w:szCs w:val="24"/>
        </w:rPr>
        <w:t xml:space="preserve"> o caráter paradoxal do testemunho de Primo Levi, escrever o inenarrável, dar palavra e nome àquele acontecimento, </w:t>
      </w:r>
      <w:r w:rsidR="001208D3">
        <w:rPr>
          <w:rStyle w:val="fontstyle01"/>
          <w:rFonts w:ascii="Times New Roman" w:hAnsi="Times New Roman" w:cs="Times New Roman"/>
          <w:sz w:val="24"/>
          <w:szCs w:val="24"/>
        </w:rPr>
        <w:t>aqui</w:t>
      </w:r>
      <w:r w:rsidRPr="00DF56F1">
        <w:rPr>
          <w:rStyle w:val="fontstyle01"/>
          <w:rFonts w:ascii="Times New Roman" w:hAnsi="Times New Roman" w:cs="Times New Roman"/>
          <w:sz w:val="24"/>
          <w:szCs w:val="24"/>
        </w:rPr>
        <w:t xml:space="preserve">, diferente de </w:t>
      </w:r>
      <w:proofErr w:type="spellStart"/>
      <w:r w:rsidRPr="00DF56F1">
        <w:rPr>
          <w:rStyle w:val="fontstyle01"/>
          <w:rFonts w:ascii="Times New Roman" w:hAnsi="Times New Roman" w:cs="Times New Roman"/>
          <w:sz w:val="24"/>
          <w:szCs w:val="24"/>
        </w:rPr>
        <w:t>Agamben</w:t>
      </w:r>
      <w:proofErr w:type="spellEnd"/>
      <w:r w:rsidRPr="00DF56F1">
        <w:rPr>
          <w:rStyle w:val="fontstyle01"/>
          <w:rFonts w:ascii="Times New Roman" w:hAnsi="Times New Roman" w:cs="Times New Roman"/>
          <w:sz w:val="24"/>
          <w:szCs w:val="24"/>
        </w:rPr>
        <w:t xml:space="preserve">, o autor caracteriza Levi como alguém que viveu uma experiência </w:t>
      </w:r>
      <w:proofErr w:type="spellStart"/>
      <w:r w:rsidRPr="00DF56F1">
        <w:rPr>
          <w:rStyle w:val="fontstyle01"/>
          <w:rFonts w:ascii="Times New Roman" w:hAnsi="Times New Roman" w:cs="Times New Roman"/>
          <w:sz w:val="24"/>
          <w:szCs w:val="24"/>
        </w:rPr>
        <w:t>traumatizadora</w:t>
      </w:r>
      <w:proofErr w:type="spellEnd"/>
      <w:r w:rsidR="00D04938">
        <w:rPr>
          <w:rStyle w:val="fontstyle01"/>
          <w:rFonts w:ascii="Times New Roman" w:hAnsi="Times New Roman" w:cs="Times New Roman"/>
          <w:sz w:val="24"/>
          <w:szCs w:val="24"/>
        </w:rPr>
        <w:t xml:space="preserve"> – o evento-limite</w:t>
      </w:r>
      <w:r w:rsidRPr="00DF56F1">
        <w:rPr>
          <w:rStyle w:val="fontstyle01"/>
          <w:rFonts w:ascii="Times New Roman" w:hAnsi="Times New Roman" w:cs="Times New Roman"/>
          <w:sz w:val="24"/>
          <w:szCs w:val="24"/>
        </w:rPr>
        <w:t xml:space="preserve">. E não apenas </w:t>
      </w:r>
      <w:r w:rsidR="002739A2">
        <w:rPr>
          <w:rStyle w:val="fontstyle01"/>
          <w:rFonts w:ascii="Times New Roman" w:hAnsi="Times New Roman" w:cs="Times New Roman"/>
          <w:sz w:val="24"/>
          <w:szCs w:val="24"/>
        </w:rPr>
        <w:t>presenciou</w:t>
      </w:r>
      <w:r w:rsidRPr="00DF56F1">
        <w:rPr>
          <w:rStyle w:val="fontstyle01"/>
          <w:rFonts w:ascii="Times New Roman" w:hAnsi="Times New Roman" w:cs="Times New Roman"/>
          <w:sz w:val="24"/>
          <w:szCs w:val="24"/>
        </w:rPr>
        <w:t>, mas vivenciou na sua escrita, isto é, seu relato traria o choque, a fragmentação de alguém que viveu um processo limite e, escreve para além do caráter ético, mas também para se curar de sua patologia. Portanto, Levi narra diante de uma relação complexa, traumática</w:t>
      </w:r>
      <w:r w:rsidR="0095342C">
        <w:rPr>
          <w:rStyle w:val="fontstyle01"/>
          <w:rFonts w:ascii="Times New Roman" w:hAnsi="Times New Roman" w:cs="Times New Roman"/>
          <w:sz w:val="24"/>
          <w:szCs w:val="24"/>
        </w:rPr>
        <w:t>,</w:t>
      </w:r>
      <w:r w:rsidRPr="00DF56F1">
        <w:rPr>
          <w:rStyle w:val="fontstyle01"/>
          <w:rFonts w:ascii="Times New Roman" w:hAnsi="Times New Roman" w:cs="Times New Roman"/>
          <w:sz w:val="24"/>
          <w:szCs w:val="24"/>
        </w:rPr>
        <w:t xml:space="preserve"> como uma ferida</w:t>
      </w:r>
      <w:r w:rsidR="0095342C">
        <w:rPr>
          <w:rStyle w:val="fontstyle01"/>
          <w:rFonts w:ascii="Times New Roman" w:hAnsi="Times New Roman" w:cs="Times New Roman"/>
          <w:sz w:val="24"/>
          <w:szCs w:val="24"/>
        </w:rPr>
        <w:t xml:space="preserve"> aberta</w:t>
      </w:r>
      <w:r w:rsidRPr="00DF56F1">
        <w:rPr>
          <w:rStyle w:val="fontstyle01"/>
          <w:rFonts w:ascii="Times New Roman" w:hAnsi="Times New Roman" w:cs="Times New Roman"/>
          <w:sz w:val="24"/>
          <w:szCs w:val="24"/>
        </w:rPr>
        <w:t xml:space="preserve"> que para ser curada </w:t>
      </w:r>
      <w:r w:rsidR="0095342C">
        <w:rPr>
          <w:rStyle w:val="fontstyle01"/>
          <w:rFonts w:ascii="Times New Roman" w:hAnsi="Times New Roman" w:cs="Times New Roman"/>
          <w:sz w:val="24"/>
          <w:szCs w:val="24"/>
        </w:rPr>
        <w:t>é</w:t>
      </w:r>
      <w:r w:rsidRPr="00DF56F1">
        <w:rPr>
          <w:rStyle w:val="fontstyle01"/>
          <w:rFonts w:ascii="Times New Roman" w:hAnsi="Times New Roman" w:cs="Times New Roman"/>
          <w:sz w:val="24"/>
          <w:szCs w:val="24"/>
        </w:rPr>
        <w:t xml:space="preserve"> costura</w:t>
      </w:r>
      <w:r w:rsidR="0095342C">
        <w:rPr>
          <w:rStyle w:val="fontstyle01"/>
          <w:rFonts w:ascii="Times New Roman" w:hAnsi="Times New Roman" w:cs="Times New Roman"/>
          <w:sz w:val="24"/>
          <w:szCs w:val="24"/>
        </w:rPr>
        <w:t>da</w:t>
      </w:r>
      <w:r w:rsidRPr="00DF56F1">
        <w:rPr>
          <w:rStyle w:val="fontstyle01"/>
          <w:rFonts w:ascii="Times New Roman" w:hAnsi="Times New Roman" w:cs="Times New Roman"/>
          <w:sz w:val="24"/>
          <w:szCs w:val="24"/>
        </w:rPr>
        <w:t xml:space="preserve"> pela narração que mistura realidade com ficção.</w:t>
      </w:r>
    </w:p>
    <w:p w14:paraId="3EB76474" w14:textId="31A90D57" w:rsidR="0083792B" w:rsidRDefault="0083792B" w:rsidP="00D4138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professora e estudiosa de Primo Levi, Márcia Cabral, ao falar do gênero literário do testemunho acaba não explorando o suficiente essa discussão por constatar que:</w:t>
      </w:r>
    </w:p>
    <w:p w14:paraId="1C957DD9" w14:textId="77777777" w:rsidR="0083792B" w:rsidRDefault="0083792B" w:rsidP="00D41384">
      <w:pPr>
        <w:spacing w:after="0" w:line="240" w:lineRule="auto"/>
        <w:ind w:left="2268"/>
        <w:jc w:val="both"/>
        <w:rPr>
          <w:rFonts w:ascii="Times New Roman" w:hAnsi="Times New Roman" w:cs="Times New Roman"/>
          <w:sz w:val="20"/>
          <w:szCs w:val="20"/>
        </w:rPr>
      </w:pPr>
      <w:r>
        <w:rPr>
          <w:rFonts w:ascii="Times New Roman" w:hAnsi="Times New Roman" w:cs="Times New Roman"/>
          <w:color w:val="000000"/>
          <w:sz w:val="20"/>
          <w:szCs w:val="20"/>
        </w:rPr>
        <w:t xml:space="preserve">Nos manuais de literatura, por exemplo, é comum encontrarmos definições para autobiografia, diário, como subgêneros literários, sugerindo estatuto menor, lugar fronteiriço. </w:t>
      </w:r>
      <w:r>
        <w:rPr>
          <w:rFonts w:ascii="Times New Roman" w:hAnsi="Times New Roman" w:cs="Times New Roman"/>
          <w:i/>
          <w:iCs/>
          <w:color w:val="000000"/>
          <w:sz w:val="20"/>
          <w:szCs w:val="20"/>
        </w:rPr>
        <w:t xml:space="preserve">Testemunho </w:t>
      </w:r>
      <w:r>
        <w:rPr>
          <w:rFonts w:ascii="Times New Roman" w:hAnsi="Times New Roman" w:cs="Times New Roman"/>
          <w:color w:val="000000"/>
          <w:sz w:val="20"/>
          <w:szCs w:val="20"/>
        </w:rPr>
        <w:t>sequer é mencionado.</w:t>
      </w:r>
      <w:r>
        <w:rPr>
          <w:rFonts w:ascii="Times New Roman" w:hAnsi="Times New Roman" w:cs="Times New Roman"/>
          <w:sz w:val="20"/>
          <w:szCs w:val="20"/>
        </w:rPr>
        <w:t xml:space="preserve"> </w:t>
      </w:r>
      <w:r>
        <w:rPr>
          <w:rFonts w:ascii="Times New Roman" w:hAnsi="Times New Roman" w:cs="Times New Roman"/>
          <w:color w:val="000000"/>
          <w:sz w:val="20"/>
          <w:szCs w:val="20"/>
        </w:rPr>
        <w:t>A qualificação, a meu ver, limita e em nada auxilia a reflexão. (CABRAL, 2015, p. 67).</w:t>
      </w:r>
      <w:r>
        <w:rPr>
          <w:rFonts w:ascii="Times New Roman" w:hAnsi="Times New Roman" w:cs="Times New Roman"/>
          <w:sz w:val="20"/>
          <w:szCs w:val="20"/>
        </w:rPr>
        <w:t xml:space="preserve"> </w:t>
      </w:r>
    </w:p>
    <w:p w14:paraId="2E09C127" w14:textId="77777777" w:rsidR="0083792B" w:rsidRDefault="0083792B" w:rsidP="00D41384">
      <w:pPr>
        <w:spacing w:after="0" w:line="240" w:lineRule="auto"/>
        <w:ind w:left="2268" w:firstLine="709"/>
        <w:jc w:val="both"/>
        <w:rPr>
          <w:rFonts w:ascii="Times New Roman" w:hAnsi="Times New Roman" w:cs="Times New Roman"/>
          <w:sz w:val="20"/>
          <w:szCs w:val="20"/>
        </w:rPr>
      </w:pPr>
    </w:p>
    <w:p w14:paraId="4743CE68" w14:textId="0833DEDE" w:rsidR="0083792B" w:rsidRPr="0088078A" w:rsidRDefault="00AD470B" w:rsidP="0088078A">
      <w:pPr>
        <w:spacing w:after="0" w:line="360" w:lineRule="auto"/>
        <w:ind w:firstLine="709"/>
        <w:jc w:val="both"/>
        <w:rPr>
          <w:rFonts w:ascii="Times New Roman" w:hAnsi="Times New Roman" w:cs="Times New Roman"/>
          <w:color w:val="231F20"/>
          <w:sz w:val="24"/>
          <w:szCs w:val="24"/>
        </w:rPr>
      </w:pPr>
      <w:proofErr w:type="spellStart"/>
      <w:r w:rsidRPr="0088078A">
        <w:rPr>
          <w:rStyle w:val="fontstyle01"/>
          <w:rFonts w:ascii="Times New Roman" w:hAnsi="Times New Roman" w:cs="Times New Roman"/>
          <w:sz w:val="24"/>
          <w:szCs w:val="24"/>
        </w:rPr>
        <w:t>Seligmann</w:t>
      </w:r>
      <w:proofErr w:type="spellEnd"/>
      <w:r w:rsidR="0083792B" w:rsidRPr="0088078A">
        <w:rPr>
          <w:rFonts w:ascii="Times New Roman" w:hAnsi="Times New Roman" w:cs="Times New Roman"/>
          <w:sz w:val="24"/>
          <w:szCs w:val="24"/>
        </w:rPr>
        <w:t>, pensando essa mesma questão, tem algo dizer a respeito da diferenciação metodológica da literatura de testemunho</w:t>
      </w:r>
      <w:r w:rsidR="0088078A" w:rsidRPr="0088078A">
        <w:rPr>
          <w:rFonts w:ascii="Times New Roman" w:hAnsi="Times New Roman" w:cs="Times New Roman"/>
          <w:color w:val="231F20"/>
          <w:sz w:val="24"/>
          <w:szCs w:val="24"/>
        </w:rPr>
        <w:t>)</w:t>
      </w:r>
      <w:r w:rsidR="0088078A" w:rsidRPr="0088078A">
        <w:rPr>
          <w:rStyle w:val="Refdenotaderodap"/>
          <w:rFonts w:ascii="Times New Roman" w:hAnsi="Times New Roman" w:cs="Times New Roman"/>
          <w:color w:val="231F20"/>
          <w:sz w:val="24"/>
          <w:szCs w:val="24"/>
        </w:rPr>
        <w:footnoteReference w:id="3"/>
      </w:r>
      <w:r w:rsidR="0088078A" w:rsidRPr="0088078A">
        <w:rPr>
          <w:rFonts w:ascii="Times New Roman" w:hAnsi="Times New Roman" w:cs="Times New Roman"/>
          <w:color w:val="231F20"/>
          <w:sz w:val="24"/>
          <w:szCs w:val="24"/>
        </w:rPr>
        <w:t xml:space="preserve"> </w:t>
      </w:r>
      <w:r w:rsidR="0083792B" w:rsidRPr="0088078A">
        <w:rPr>
          <w:rFonts w:ascii="Times New Roman" w:hAnsi="Times New Roman" w:cs="Times New Roman"/>
          <w:sz w:val="24"/>
          <w:szCs w:val="24"/>
        </w:rPr>
        <w:t xml:space="preserve">. </w:t>
      </w:r>
      <w:r w:rsidRPr="0088078A">
        <w:rPr>
          <w:rFonts w:ascii="Times New Roman" w:hAnsi="Times New Roman" w:cs="Times New Roman"/>
          <w:sz w:val="24"/>
          <w:szCs w:val="24"/>
        </w:rPr>
        <w:t xml:space="preserve">Ele </w:t>
      </w:r>
      <w:r w:rsidR="0083792B" w:rsidRPr="0088078A">
        <w:rPr>
          <w:rFonts w:ascii="Times New Roman" w:hAnsi="Times New Roman" w:cs="Times New Roman"/>
          <w:sz w:val="24"/>
          <w:szCs w:val="24"/>
        </w:rPr>
        <w:t>considera que os testemunhos têm um compromisso com uma verdade e uma utilidade, essa literatura é feita com o ideal de comprovar e cert</w:t>
      </w:r>
      <w:r w:rsidR="00D41384" w:rsidRPr="0088078A">
        <w:rPr>
          <w:rFonts w:ascii="Times New Roman" w:hAnsi="Times New Roman" w:cs="Times New Roman"/>
          <w:sz w:val="24"/>
          <w:szCs w:val="24"/>
        </w:rPr>
        <w:t>ificar uma experiência de vida:</w:t>
      </w:r>
    </w:p>
    <w:p w14:paraId="0F525270" w14:textId="644754BA" w:rsidR="0083792B" w:rsidRDefault="0083792B" w:rsidP="00D41384">
      <w:pPr>
        <w:spacing w:after="0" w:line="240" w:lineRule="auto"/>
        <w:ind w:left="2268"/>
        <w:jc w:val="both"/>
        <w:rPr>
          <w:rFonts w:ascii="Times New Roman" w:hAnsi="Times New Roman" w:cs="Times New Roman"/>
          <w:color w:val="231F20"/>
          <w:sz w:val="20"/>
          <w:szCs w:val="20"/>
        </w:rPr>
      </w:pPr>
      <w:r>
        <w:rPr>
          <w:rFonts w:ascii="Times New Roman" w:hAnsi="Times New Roman" w:cs="Times New Roman"/>
          <w:color w:val="231F20"/>
          <w:sz w:val="20"/>
          <w:szCs w:val="20"/>
        </w:rPr>
        <w:t xml:space="preserve">Não se procura normalmente nessa bibliografia definir de modo estrito qual seria a literatura de testemunho: trata-se do </w:t>
      </w:r>
      <w:r>
        <w:rPr>
          <w:rFonts w:ascii="Times New Roman" w:hAnsi="Times New Roman" w:cs="Times New Roman"/>
          <w:i/>
          <w:iCs/>
          <w:color w:val="231F20"/>
          <w:sz w:val="20"/>
          <w:szCs w:val="20"/>
        </w:rPr>
        <w:t xml:space="preserve">conceito de testemunho </w:t>
      </w:r>
      <w:r>
        <w:rPr>
          <w:rFonts w:ascii="Times New Roman" w:hAnsi="Times New Roman" w:cs="Times New Roman"/>
          <w:color w:val="231F20"/>
          <w:sz w:val="20"/>
          <w:szCs w:val="20"/>
        </w:rPr>
        <w:t>e da forte presença desse elemento nas obras de sobreviventes ou de autores que enfocam as catástrofes (guerras, campos de concentração etc., predominantemente do século XX). (SELIGMANN-SILVA, 2005, p.88</w:t>
      </w:r>
    </w:p>
    <w:p w14:paraId="64314051" w14:textId="77777777" w:rsidR="0083792B" w:rsidRDefault="0083792B" w:rsidP="00D41384">
      <w:pPr>
        <w:spacing w:after="0" w:line="240" w:lineRule="auto"/>
        <w:ind w:left="2268" w:firstLine="709"/>
        <w:jc w:val="both"/>
        <w:rPr>
          <w:rFonts w:ascii="Times New Roman" w:hAnsi="Times New Roman" w:cs="Times New Roman"/>
          <w:sz w:val="20"/>
          <w:szCs w:val="20"/>
        </w:rPr>
      </w:pPr>
    </w:p>
    <w:p w14:paraId="507D5504" w14:textId="77777777" w:rsidR="0083792B" w:rsidRDefault="0083792B" w:rsidP="00D4138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Considerando esses aspectos </w:t>
      </w:r>
      <w:proofErr w:type="spellStart"/>
      <w:r>
        <w:rPr>
          <w:rFonts w:ascii="Times New Roman" w:hAnsi="Times New Roman" w:cs="Times New Roman"/>
          <w:sz w:val="24"/>
          <w:szCs w:val="24"/>
        </w:rPr>
        <w:t>Seligmann</w:t>
      </w:r>
      <w:proofErr w:type="spellEnd"/>
      <w:r>
        <w:rPr>
          <w:rFonts w:ascii="Times New Roman" w:hAnsi="Times New Roman" w:cs="Times New Roman"/>
          <w:sz w:val="24"/>
          <w:szCs w:val="24"/>
        </w:rPr>
        <w:t xml:space="preserve"> traz a luz que o testemunho incorpora traços de uma autobiografia,</w:t>
      </w:r>
      <w:r>
        <w:rPr>
          <w:rFonts w:ascii="Times New Roman" w:hAnsi="Times New Roman" w:cs="Times New Roman"/>
        </w:rPr>
        <w:t xml:space="preserve"> </w:t>
      </w:r>
      <w:r>
        <w:rPr>
          <w:rFonts w:ascii="Times New Roman" w:hAnsi="Times New Roman" w:cs="Times New Roman"/>
          <w:sz w:val="24"/>
          <w:szCs w:val="24"/>
        </w:rPr>
        <w:t>‘‘o</w:t>
      </w:r>
      <w:r>
        <w:rPr>
          <w:rFonts w:ascii="Times New Roman" w:hAnsi="Times New Roman" w:cs="Times New Roman"/>
          <w:color w:val="231F20"/>
          <w:sz w:val="24"/>
          <w:szCs w:val="24"/>
        </w:rPr>
        <w:t xml:space="preserve">u seja, o </w:t>
      </w:r>
      <w:proofErr w:type="spellStart"/>
      <w:r>
        <w:rPr>
          <w:rFonts w:ascii="Times New Roman" w:hAnsi="Times New Roman" w:cs="Times New Roman"/>
          <w:i/>
          <w:iCs/>
          <w:color w:val="231F20"/>
          <w:sz w:val="24"/>
          <w:szCs w:val="24"/>
        </w:rPr>
        <w:t>testimonio</w:t>
      </w:r>
      <w:proofErr w:type="spellEnd"/>
      <w:r>
        <w:rPr>
          <w:rFonts w:ascii="Times New Roman" w:hAnsi="Times New Roman" w:cs="Times New Roman"/>
          <w:i/>
          <w:iCs/>
          <w:color w:val="231F20"/>
          <w:sz w:val="24"/>
          <w:szCs w:val="24"/>
        </w:rPr>
        <w:t xml:space="preserve"> </w:t>
      </w:r>
      <w:r>
        <w:rPr>
          <w:rFonts w:ascii="Times New Roman" w:hAnsi="Times New Roman" w:cs="Times New Roman"/>
          <w:color w:val="231F20"/>
          <w:sz w:val="24"/>
          <w:szCs w:val="24"/>
        </w:rPr>
        <w:t xml:space="preserve">incorpora o “pacto autobiográfico” que afirma a coincidência entre o autor da narração e o seu protagonista. O testemunho é exemplar, </w:t>
      </w:r>
      <w:r>
        <w:rPr>
          <w:rFonts w:ascii="Times New Roman" w:hAnsi="Times New Roman" w:cs="Times New Roman"/>
          <w:i/>
          <w:iCs/>
          <w:color w:val="231F20"/>
          <w:sz w:val="24"/>
          <w:szCs w:val="24"/>
        </w:rPr>
        <w:t xml:space="preserve">não-fictício </w:t>
      </w:r>
      <w:r>
        <w:rPr>
          <w:rFonts w:ascii="Times New Roman" w:hAnsi="Times New Roman" w:cs="Times New Roman"/>
          <w:color w:val="231F20"/>
          <w:sz w:val="24"/>
          <w:szCs w:val="24"/>
        </w:rPr>
        <w:t xml:space="preserve">e é profundamente </w:t>
      </w:r>
      <w:r>
        <w:rPr>
          <w:rFonts w:ascii="Times New Roman" w:hAnsi="Times New Roman" w:cs="Times New Roman"/>
          <w:i/>
          <w:iCs/>
          <w:color w:val="231F20"/>
          <w:sz w:val="24"/>
          <w:szCs w:val="24"/>
        </w:rPr>
        <w:t xml:space="preserve">marcado </w:t>
      </w:r>
      <w:r>
        <w:rPr>
          <w:rFonts w:ascii="Times New Roman" w:hAnsi="Times New Roman" w:cs="Times New Roman"/>
          <w:color w:val="231F20"/>
          <w:sz w:val="24"/>
          <w:szCs w:val="24"/>
        </w:rPr>
        <w:t xml:space="preserve">pela </w:t>
      </w:r>
      <w:r w:rsidR="00067BAE">
        <w:rPr>
          <w:rFonts w:ascii="Times New Roman" w:hAnsi="Times New Roman" w:cs="Times New Roman"/>
          <w:color w:val="231F20"/>
          <w:sz w:val="24"/>
          <w:szCs w:val="24"/>
        </w:rPr>
        <w:t>oralidade</w:t>
      </w:r>
      <w:r w:rsidR="00067BAE">
        <w:rPr>
          <w:rFonts w:ascii="Times New Roman" w:hAnsi="Times New Roman" w:cs="Times New Roman"/>
          <w:sz w:val="24"/>
          <w:szCs w:val="24"/>
        </w:rPr>
        <w:t>. ’</w:t>
      </w:r>
      <w:r>
        <w:rPr>
          <w:rFonts w:ascii="Times New Roman" w:hAnsi="Times New Roman" w:cs="Times New Roman"/>
          <w:sz w:val="24"/>
          <w:szCs w:val="24"/>
        </w:rPr>
        <w:t xml:space="preserve">’ (SELIGMANN-SILVA, 2005, p. 90). Desse modo, podemos considerá-lo uma autobiografia, contudo, a referida caracterização não pode perder de vista as questões concernentes à ética na memória, na utilidade do passado para o presente dos vivos. </w:t>
      </w:r>
    </w:p>
    <w:p w14:paraId="73336260" w14:textId="66739B78" w:rsidR="0083792B" w:rsidRDefault="0083792B" w:rsidP="00D4138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Em 2010, </w:t>
      </w:r>
      <w:proofErr w:type="spellStart"/>
      <w:r>
        <w:rPr>
          <w:rFonts w:ascii="Times New Roman" w:hAnsi="Times New Roman" w:cs="Times New Roman"/>
          <w:sz w:val="24"/>
          <w:szCs w:val="24"/>
        </w:rPr>
        <w:t>Seligmann</w:t>
      </w:r>
      <w:proofErr w:type="spellEnd"/>
      <w:r>
        <w:rPr>
          <w:rFonts w:ascii="Times New Roman" w:hAnsi="Times New Roman" w:cs="Times New Roman"/>
          <w:sz w:val="24"/>
          <w:szCs w:val="24"/>
        </w:rPr>
        <w:t xml:space="preserve"> vai aprofundar seu estudo sobre o lugar dos relatos dos sobreviventes</w:t>
      </w:r>
      <w:r w:rsidR="0088078A">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O testemunho se localizaria dentro da categoria de diário, no texto </w:t>
      </w:r>
      <w:r>
        <w:rPr>
          <w:rFonts w:ascii="Times New Roman" w:hAnsi="Times New Roman" w:cs="Times New Roman"/>
          <w:i/>
          <w:sz w:val="24"/>
          <w:szCs w:val="24"/>
        </w:rPr>
        <w:t xml:space="preserve">O lugar do testemunho </w:t>
      </w:r>
      <w:proofErr w:type="spellStart"/>
      <w:r>
        <w:rPr>
          <w:rFonts w:ascii="Times New Roman" w:hAnsi="Times New Roman" w:cs="Times New Roman"/>
          <w:sz w:val="24"/>
          <w:szCs w:val="24"/>
        </w:rPr>
        <w:t>Seligmann</w:t>
      </w:r>
      <w:proofErr w:type="spellEnd"/>
      <w:r>
        <w:rPr>
          <w:rFonts w:ascii="Times New Roman" w:hAnsi="Times New Roman" w:cs="Times New Roman"/>
          <w:sz w:val="24"/>
          <w:szCs w:val="24"/>
        </w:rPr>
        <w:t xml:space="preserve"> diz:</w:t>
      </w:r>
    </w:p>
    <w:p w14:paraId="0507DE5C" w14:textId="4590A511" w:rsidR="0083792B" w:rsidRDefault="0083792B" w:rsidP="00D41384">
      <w:pPr>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Mas é claro que não existe um acesso direto a estas ruínas. Elas se misturam com as de nossos presentes. À escrita performática do diário responde a nossa própria leitura performática, na qual </w:t>
      </w:r>
      <w:r>
        <w:rPr>
          <w:rFonts w:ascii="Times New Roman" w:hAnsi="Times New Roman" w:cs="Times New Roman"/>
          <w:i/>
          <w:iCs/>
          <w:color w:val="000000"/>
          <w:sz w:val="20"/>
          <w:szCs w:val="20"/>
        </w:rPr>
        <w:t xml:space="preserve">nós </w:t>
      </w:r>
      <w:r>
        <w:rPr>
          <w:rFonts w:ascii="Times New Roman" w:hAnsi="Times New Roman" w:cs="Times New Roman"/>
          <w:color w:val="000000"/>
          <w:sz w:val="20"/>
          <w:szCs w:val="20"/>
        </w:rPr>
        <w:t>lemos no espelho do diário. Refletimo-nos, assim, nos cacos e estilhaços dos diários que lemos. (</w:t>
      </w:r>
      <w:r>
        <w:rPr>
          <w:rFonts w:ascii="Times New Roman" w:hAnsi="Times New Roman" w:cs="Times New Roman"/>
          <w:color w:val="231F20"/>
          <w:sz w:val="20"/>
          <w:szCs w:val="20"/>
        </w:rPr>
        <w:t>SELIGMANN-SILVA</w:t>
      </w:r>
      <w:r>
        <w:rPr>
          <w:rFonts w:ascii="Times New Roman" w:hAnsi="Times New Roman" w:cs="Times New Roman"/>
          <w:color w:val="000000"/>
          <w:sz w:val="20"/>
          <w:szCs w:val="20"/>
        </w:rPr>
        <w:t>, 2010, p. 8).</w:t>
      </w:r>
    </w:p>
    <w:p w14:paraId="591957D6" w14:textId="77777777" w:rsidR="00915E34" w:rsidRPr="00915E34" w:rsidRDefault="00915E34" w:rsidP="00D41384">
      <w:pPr>
        <w:spacing w:after="0" w:line="240" w:lineRule="auto"/>
        <w:ind w:left="2268"/>
        <w:jc w:val="both"/>
        <w:rPr>
          <w:rFonts w:ascii="Times New Roman" w:hAnsi="Times New Roman" w:cs="Times New Roman"/>
          <w:color w:val="000000"/>
          <w:sz w:val="20"/>
          <w:szCs w:val="20"/>
        </w:rPr>
      </w:pPr>
    </w:p>
    <w:p w14:paraId="19EA1EEE" w14:textId="7028A047" w:rsidR="0083792B" w:rsidRDefault="0083792B" w:rsidP="00D4138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ele, o diário dá força para o teor testemunhal – isto é, o compromisso e a necessidade de se falar do passado para as gerações pós-Auschwitz – por esse tipo de literatura carregar os traços do presente, a escrita do autor-protagonista se mistura com os acontecimentos do passado, como também das circunstâncias que o sujeito está vivendo. O real e o ficcional no diário não se separam, mas se entrelaçam. O autor é o criador de um universo que é nomeado, pensado, com palavras e imagens frutos do passado e do presente que envolve o sobrevivente. O peso da tinta se alastra sobre o papel, descrevendo cenas estilhaçadas. </w:t>
      </w:r>
      <w:proofErr w:type="spellStart"/>
      <w:r w:rsidR="000F6F6B">
        <w:rPr>
          <w:rFonts w:ascii="Times New Roman" w:hAnsi="Times New Roman" w:cs="Times New Roman"/>
          <w:sz w:val="24"/>
          <w:szCs w:val="24"/>
        </w:rPr>
        <w:t>Seligmann</w:t>
      </w:r>
      <w:proofErr w:type="spellEnd"/>
      <w:r w:rsidR="000F6F6B">
        <w:rPr>
          <w:rFonts w:ascii="Times New Roman" w:hAnsi="Times New Roman" w:cs="Times New Roman"/>
          <w:sz w:val="24"/>
          <w:szCs w:val="24"/>
        </w:rPr>
        <w:t xml:space="preserve"> concluí que a característica do testemunho se organiza da seguinte maneira:</w:t>
      </w:r>
    </w:p>
    <w:p w14:paraId="45B14A15" w14:textId="7C931EB7" w:rsidR="000F6F6B" w:rsidRDefault="000F6F6B" w:rsidP="00D41384">
      <w:pPr>
        <w:spacing w:after="0" w:line="240" w:lineRule="auto"/>
        <w:ind w:left="2268"/>
        <w:jc w:val="both"/>
        <w:rPr>
          <w:rFonts w:ascii="Times New Roman" w:hAnsi="Times New Roman" w:cs="Times New Roman"/>
          <w:sz w:val="20"/>
          <w:szCs w:val="20"/>
        </w:rPr>
      </w:pPr>
      <w:r w:rsidRPr="000F6F6B">
        <w:rPr>
          <w:rFonts w:ascii="Times New Roman" w:hAnsi="Times New Roman" w:cs="Times New Roman"/>
          <w:sz w:val="20"/>
          <w:szCs w:val="20"/>
        </w:rPr>
        <w:t xml:space="preserve">O testemunho funciona para ele como uma ponte para fora da sobrevida e de </w:t>
      </w:r>
      <w:r w:rsidR="001B46D1" w:rsidRPr="000F6F6B">
        <w:rPr>
          <w:rFonts w:ascii="Times New Roman" w:hAnsi="Times New Roman" w:cs="Times New Roman"/>
          <w:sz w:val="20"/>
          <w:szCs w:val="20"/>
        </w:rPr>
        <w:t>entrada</w:t>
      </w:r>
      <w:r w:rsidRPr="000F6F6B">
        <w:rPr>
          <w:rFonts w:ascii="Times New Roman" w:hAnsi="Times New Roman" w:cs="Times New Roman"/>
          <w:sz w:val="20"/>
          <w:szCs w:val="20"/>
        </w:rPr>
        <w:t xml:space="preserve"> (volta) na vida. Neste testemunho, misturam-se fragmentos, como que estilhaços (metonímias) do seu passado traumático, a uma narrativa instável e normalmente imprecisa, mas que permite criar o referido ‘‘volume’’ e, portanto, um novo local fértil para a vida. (SELIGMANN-SILVA, 2010, p.11)</w:t>
      </w:r>
    </w:p>
    <w:p w14:paraId="3C4BA4B4" w14:textId="77777777" w:rsidR="00915E34" w:rsidRPr="000F6F6B" w:rsidRDefault="00915E34" w:rsidP="00D41384">
      <w:pPr>
        <w:spacing w:after="0" w:line="240" w:lineRule="auto"/>
        <w:ind w:left="2268"/>
        <w:jc w:val="both"/>
        <w:rPr>
          <w:rFonts w:ascii="Times New Roman" w:hAnsi="Times New Roman" w:cs="Times New Roman"/>
          <w:sz w:val="20"/>
          <w:szCs w:val="20"/>
        </w:rPr>
      </w:pPr>
    </w:p>
    <w:p w14:paraId="3D73D541" w14:textId="51052F16" w:rsidR="00E6744B" w:rsidRPr="00E6744B" w:rsidRDefault="00395A01" w:rsidP="00D4138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Tanto </w:t>
      </w:r>
      <w:proofErr w:type="spellStart"/>
      <w:r>
        <w:rPr>
          <w:rFonts w:ascii="Times New Roman" w:hAnsi="Times New Roman" w:cs="Times New Roman"/>
          <w:sz w:val="24"/>
          <w:szCs w:val="24"/>
        </w:rPr>
        <w:t>Sarlo</w:t>
      </w:r>
      <w:proofErr w:type="spellEnd"/>
      <w:r>
        <w:rPr>
          <w:rFonts w:ascii="Times New Roman" w:hAnsi="Times New Roman" w:cs="Times New Roman"/>
          <w:sz w:val="24"/>
          <w:szCs w:val="24"/>
        </w:rPr>
        <w:t xml:space="preserve"> (2007) quanto </w:t>
      </w:r>
      <w:proofErr w:type="spellStart"/>
      <w:r>
        <w:rPr>
          <w:rFonts w:ascii="Times New Roman" w:hAnsi="Times New Roman" w:cs="Times New Roman"/>
          <w:sz w:val="24"/>
          <w:szCs w:val="24"/>
        </w:rPr>
        <w:t>Seligmann</w:t>
      </w:r>
      <w:proofErr w:type="spellEnd"/>
      <w:r>
        <w:rPr>
          <w:rFonts w:ascii="Times New Roman" w:hAnsi="Times New Roman" w:cs="Times New Roman"/>
          <w:sz w:val="24"/>
          <w:szCs w:val="24"/>
        </w:rPr>
        <w:t xml:space="preserve"> (2010) chegam a conclusões semelhantes a respeito da testemunha, </w:t>
      </w:r>
      <w:r w:rsidR="001B46D1">
        <w:rPr>
          <w:rFonts w:ascii="Times New Roman" w:hAnsi="Times New Roman" w:cs="Times New Roman"/>
          <w:sz w:val="24"/>
          <w:szCs w:val="24"/>
        </w:rPr>
        <w:t xml:space="preserve">o </w:t>
      </w:r>
      <w:r>
        <w:rPr>
          <w:rFonts w:ascii="Times New Roman" w:hAnsi="Times New Roman" w:cs="Times New Roman"/>
          <w:sz w:val="24"/>
          <w:szCs w:val="24"/>
        </w:rPr>
        <w:t>caráter ético,</w:t>
      </w:r>
      <w:r w:rsidR="001B46D1">
        <w:rPr>
          <w:rFonts w:ascii="Times New Roman" w:hAnsi="Times New Roman" w:cs="Times New Roman"/>
          <w:sz w:val="24"/>
          <w:szCs w:val="24"/>
        </w:rPr>
        <w:t xml:space="preserve"> o</w:t>
      </w:r>
      <w:r>
        <w:rPr>
          <w:rFonts w:ascii="Times New Roman" w:hAnsi="Times New Roman" w:cs="Times New Roman"/>
          <w:sz w:val="24"/>
          <w:szCs w:val="24"/>
        </w:rPr>
        <w:t xml:space="preserve"> moral, </w:t>
      </w:r>
      <w:r w:rsidR="001B46D1">
        <w:rPr>
          <w:rFonts w:ascii="Times New Roman" w:hAnsi="Times New Roman" w:cs="Times New Roman"/>
          <w:sz w:val="24"/>
          <w:szCs w:val="24"/>
        </w:rPr>
        <w:t xml:space="preserve">o </w:t>
      </w:r>
      <w:r>
        <w:rPr>
          <w:rFonts w:ascii="Times New Roman" w:hAnsi="Times New Roman" w:cs="Times New Roman"/>
          <w:sz w:val="24"/>
          <w:szCs w:val="24"/>
        </w:rPr>
        <w:t>compromisso e seus limites, e, é a respeito das delimitações que procuramos sugerir outras possibilidades que abordam as particularidades literárias que possibilitam trazer a forma da experiência, da sensibilidade</w:t>
      </w:r>
      <w:r w:rsidR="001B46D1">
        <w:rPr>
          <w:rFonts w:ascii="Times New Roman" w:hAnsi="Times New Roman" w:cs="Times New Roman"/>
          <w:sz w:val="24"/>
          <w:szCs w:val="24"/>
        </w:rPr>
        <w:t xml:space="preserve"> e </w:t>
      </w:r>
      <w:r>
        <w:rPr>
          <w:rFonts w:ascii="Times New Roman" w:hAnsi="Times New Roman" w:cs="Times New Roman"/>
          <w:sz w:val="24"/>
          <w:szCs w:val="24"/>
        </w:rPr>
        <w:t xml:space="preserve">da contradição das vicissitudes do tempo. </w:t>
      </w:r>
      <w:r w:rsidR="00E6744B">
        <w:rPr>
          <w:rFonts w:ascii="Times New Roman" w:hAnsi="Times New Roman" w:cs="Times New Roman"/>
          <w:sz w:val="24"/>
          <w:szCs w:val="24"/>
        </w:rPr>
        <w:t xml:space="preserve">Seria Levi um sujeito que narra fragmentos imprecisos, instáveis e confusos? </w:t>
      </w:r>
      <w:r w:rsidR="00E81982">
        <w:rPr>
          <w:rFonts w:ascii="Times New Roman" w:hAnsi="Times New Roman" w:cs="Times New Roman"/>
          <w:sz w:val="24"/>
          <w:szCs w:val="24"/>
        </w:rPr>
        <w:t xml:space="preserve">Ou a experiência do mulçumano é definitivamente tão distinta que invalida o seu testemunho? A produção de Levi deve ser apenas analisada diante da representação </w:t>
      </w:r>
      <w:r w:rsidR="00BA4939">
        <w:rPr>
          <w:rFonts w:ascii="Times New Roman" w:hAnsi="Times New Roman" w:cs="Times New Roman"/>
          <w:sz w:val="24"/>
          <w:szCs w:val="24"/>
        </w:rPr>
        <w:t>de uma busca do que</w:t>
      </w:r>
      <w:r w:rsidR="00E81982">
        <w:rPr>
          <w:rFonts w:ascii="Times New Roman" w:hAnsi="Times New Roman" w:cs="Times New Roman"/>
          <w:sz w:val="24"/>
          <w:szCs w:val="24"/>
        </w:rPr>
        <w:t xml:space="preserve"> foi Auschwitz, ou</w:t>
      </w:r>
      <w:r w:rsidR="00BA4939">
        <w:rPr>
          <w:rFonts w:ascii="Times New Roman" w:hAnsi="Times New Roman" w:cs="Times New Roman"/>
          <w:sz w:val="24"/>
          <w:szCs w:val="24"/>
        </w:rPr>
        <w:t>,</w:t>
      </w:r>
      <w:r w:rsidR="00E81982">
        <w:rPr>
          <w:rFonts w:ascii="Times New Roman" w:hAnsi="Times New Roman" w:cs="Times New Roman"/>
          <w:sz w:val="24"/>
          <w:szCs w:val="24"/>
        </w:rPr>
        <w:t xml:space="preserve"> devemos considerar </w:t>
      </w:r>
      <w:r w:rsidR="00BA4939">
        <w:rPr>
          <w:rFonts w:ascii="Times New Roman" w:hAnsi="Times New Roman" w:cs="Times New Roman"/>
          <w:sz w:val="24"/>
          <w:szCs w:val="24"/>
        </w:rPr>
        <w:t>a princípio a particularidade de sua narrativa</w:t>
      </w:r>
      <w:r w:rsidR="002739A2">
        <w:rPr>
          <w:rFonts w:ascii="Times New Roman" w:hAnsi="Times New Roman" w:cs="Times New Roman"/>
          <w:sz w:val="24"/>
          <w:szCs w:val="24"/>
        </w:rPr>
        <w:t xml:space="preserve"> como uma outra experiência</w:t>
      </w:r>
      <w:r w:rsidR="00BA4939">
        <w:rPr>
          <w:rFonts w:ascii="Times New Roman" w:hAnsi="Times New Roman" w:cs="Times New Roman"/>
          <w:sz w:val="24"/>
          <w:szCs w:val="24"/>
        </w:rPr>
        <w:t>?</w:t>
      </w:r>
    </w:p>
    <w:p w14:paraId="1FC8FF59" w14:textId="162B065E" w:rsidR="008B2390" w:rsidRDefault="008B4363" w:rsidP="00D41384">
      <w:pPr>
        <w:spacing w:after="0" w:line="360" w:lineRule="auto"/>
        <w:ind w:firstLine="709"/>
        <w:jc w:val="both"/>
        <w:rPr>
          <w:rStyle w:val="fontstyle01"/>
          <w:rFonts w:ascii="Times New Roman" w:hAnsi="Times New Roman" w:cs="Times New Roman"/>
          <w:color w:val="000000" w:themeColor="text1"/>
          <w:sz w:val="24"/>
          <w:szCs w:val="24"/>
        </w:rPr>
      </w:pPr>
      <w:r w:rsidRPr="00DF56F1">
        <w:rPr>
          <w:rStyle w:val="fontstyle01"/>
          <w:rFonts w:ascii="Times New Roman" w:hAnsi="Times New Roman" w:cs="Times New Roman"/>
          <w:color w:val="000000" w:themeColor="text1"/>
          <w:sz w:val="24"/>
          <w:szCs w:val="24"/>
        </w:rPr>
        <w:t xml:space="preserve">Nós consideramos como </w:t>
      </w:r>
      <w:proofErr w:type="spellStart"/>
      <w:r w:rsidRPr="00DF56F1">
        <w:rPr>
          <w:rStyle w:val="fontstyle01"/>
          <w:rFonts w:ascii="Times New Roman" w:hAnsi="Times New Roman" w:cs="Times New Roman"/>
          <w:color w:val="000000" w:themeColor="text1"/>
          <w:sz w:val="24"/>
          <w:szCs w:val="24"/>
        </w:rPr>
        <w:t>Agamben</w:t>
      </w:r>
      <w:proofErr w:type="spellEnd"/>
      <w:r w:rsidR="00E8407E">
        <w:rPr>
          <w:rStyle w:val="fontstyle01"/>
          <w:rFonts w:ascii="Times New Roman" w:hAnsi="Times New Roman" w:cs="Times New Roman"/>
          <w:color w:val="000000" w:themeColor="text1"/>
          <w:sz w:val="24"/>
          <w:szCs w:val="24"/>
        </w:rPr>
        <w:t>,</w:t>
      </w:r>
      <w:r w:rsidRPr="00DF56F1">
        <w:rPr>
          <w:rStyle w:val="fontstyle01"/>
          <w:rFonts w:ascii="Times New Roman" w:hAnsi="Times New Roman" w:cs="Times New Roman"/>
          <w:color w:val="000000" w:themeColor="text1"/>
          <w:sz w:val="24"/>
          <w:szCs w:val="24"/>
        </w:rPr>
        <w:t xml:space="preserve"> que este campo precisa ser expandido</w:t>
      </w:r>
      <w:r w:rsidR="00A51F04">
        <w:rPr>
          <w:rStyle w:val="fontstyle01"/>
          <w:rFonts w:ascii="Times New Roman" w:hAnsi="Times New Roman" w:cs="Times New Roman"/>
          <w:color w:val="000000" w:themeColor="text1"/>
          <w:sz w:val="24"/>
          <w:szCs w:val="24"/>
        </w:rPr>
        <w:t xml:space="preserve">: </w:t>
      </w:r>
      <w:r w:rsidR="00E8407E">
        <w:rPr>
          <w:rStyle w:val="fontstyle01"/>
          <w:rFonts w:ascii="Times New Roman" w:hAnsi="Times New Roman" w:cs="Times New Roman"/>
          <w:color w:val="000000" w:themeColor="text1"/>
          <w:sz w:val="24"/>
          <w:szCs w:val="24"/>
        </w:rPr>
        <w:t>‘‘</w:t>
      </w:r>
      <w:r w:rsidR="00A51F04" w:rsidRPr="00A51F04">
        <w:rPr>
          <w:rStyle w:val="fontstyle01"/>
          <w:rFonts w:ascii="Times New Roman" w:hAnsi="Times New Roman" w:cs="Times New Roman"/>
          <w:color w:val="000000" w:themeColor="text1"/>
          <w:sz w:val="24"/>
          <w:szCs w:val="24"/>
        </w:rPr>
        <w:t>[..] o autor irá se sentir compensado por seu esforço se,</w:t>
      </w:r>
      <w:r w:rsidR="00A51F04">
        <w:rPr>
          <w:rStyle w:val="fontstyle01"/>
          <w:rFonts w:ascii="Times New Roman" w:hAnsi="Times New Roman" w:cs="Times New Roman"/>
          <w:color w:val="000000" w:themeColor="text1"/>
          <w:sz w:val="24"/>
          <w:szCs w:val="24"/>
        </w:rPr>
        <w:t xml:space="preserve"> [...]</w:t>
      </w:r>
      <w:r w:rsidR="00A51F04" w:rsidRPr="00A51F04">
        <w:rPr>
          <w:rStyle w:val="fontstyle01"/>
          <w:rFonts w:ascii="Times New Roman" w:hAnsi="Times New Roman" w:cs="Times New Roman"/>
          <w:color w:val="000000" w:themeColor="text1"/>
          <w:sz w:val="24"/>
          <w:szCs w:val="24"/>
        </w:rPr>
        <w:t xml:space="preserve"> for minimamente capaz de fincar cá e lá algumas estacas que eventualmente poderão orientar os futuros cartógrafos da nova terra ética.</w:t>
      </w:r>
      <w:r w:rsidR="00E8407E">
        <w:rPr>
          <w:rStyle w:val="fontstyle01"/>
          <w:rFonts w:ascii="Times New Roman" w:hAnsi="Times New Roman" w:cs="Times New Roman"/>
          <w:color w:val="000000" w:themeColor="text1"/>
          <w:sz w:val="24"/>
          <w:szCs w:val="24"/>
        </w:rPr>
        <w:t>’’</w:t>
      </w:r>
      <w:r w:rsidR="00A51F04" w:rsidRPr="00A51F04">
        <w:rPr>
          <w:rStyle w:val="fontstyle01"/>
          <w:rFonts w:ascii="Times New Roman" w:hAnsi="Times New Roman" w:cs="Times New Roman"/>
          <w:color w:val="000000" w:themeColor="text1"/>
          <w:sz w:val="24"/>
          <w:szCs w:val="24"/>
        </w:rPr>
        <w:t xml:space="preserve"> (AGAMBEN, 2008, p.21)</w:t>
      </w:r>
      <w:r w:rsidR="00A51F04">
        <w:rPr>
          <w:rStyle w:val="fontstyle01"/>
          <w:rFonts w:ascii="Times New Roman" w:hAnsi="Times New Roman" w:cs="Times New Roman"/>
          <w:color w:val="000000" w:themeColor="text1"/>
          <w:sz w:val="24"/>
          <w:szCs w:val="24"/>
        </w:rPr>
        <w:t>.</w:t>
      </w:r>
      <w:r w:rsidRPr="00DF56F1">
        <w:rPr>
          <w:rStyle w:val="fontstyle01"/>
          <w:rFonts w:ascii="Times New Roman" w:hAnsi="Times New Roman" w:cs="Times New Roman"/>
          <w:color w:val="000000" w:themeColor="text1"/>
          <w:sz w:val="24"/>
          <w:szCs w:val="24"/>
        </w:rPr>
        <w:t xml:space="preserve"> Todos autores</w:t>
      </w:r>
      <w:r w:rsidR="00E8407E">
        <w:rPr>
          <w:rStyle w:val="fontstyle01"/>
          <w:rFonts w:ascii="Times New Roman" w:hAnsi="Times New Roman" w:cs="Times New Roman"/>
          <w:color w:val="000000" w:themeColor="text1"/>
          <w:sz w:val="24"/>
          <w:szCs w:val="24"/>
        </w:rPr>
        <w:t xml:space="preserve"> apresentados</w:t>
      </w:r>
      <w:r w:rsidRPr="00DF56F1">
        <w:rPr>
          <w:rStyle w:val="fontstyle01"/>
          <w:rFonts w:ascii="Times New Roman" w:hAnsi="Times New Roman" w:cs="Times New Roman"/>
          <w:color w:val="000000" w:themeColor="text1"/>
          <w:sz w:val="24"/>
          <w:szCs w:val="24"/>
        </w:rPr>
        <w:t xml:space="preserve"> apontam aspectos </w:t>
      </w:r>
      <w:r w:rsidRPr="00DF56F1">
        <w:rPr>
          <w:rStyle w:val="fontstyle01"/>
          <w:rFonts w:ascii="Times New Roman" w:hAnsi="Times New Roman" w:cs="Times New Roman"/>
          <w:color w:val="000000" w:themeColor="text1"/>
          <w:sz w:val="24"/>
          <w:szCs w:val="24"/>
        </w:rPr>
        <w:lastRenderedPageBreak/>
        <w:t>diferentes, entretanto partilham da convicção d</w:t>
      </w:r>
      <w:r w:rsidR="00067BAE">
        <w:rPr>
          <w:rStyle w:val="fontstyle01"/>
          <w:rFonts w:ascii="Times New Roman" w:hAnsi="Times New Roman" w:cs="Times New Roman"/>
          <w:color w:val="000000" w:themeColor="text1"/>
          <w:sz w:val="24"/>
          <w:szCs w:val="24"/>
        </w:rPr>
        <w:t xml:space="preserve">a limitação da experiência. </w:t>
      </w:r>
      <w:proofErr w:type="spellStart"/>
      <w:r w:rsidR="00067BAE">
        <w:rPr>
          <w:rStyle w:val="fontstyle01"/>
          <w:rFonts w:ascii="Times New Roman" w:hAnsi="Times New Roman" w:cs="Times New Roman"/>
          <w:color w:val="000000" w:themeColor="text1"/>
          <w:sz w:val="24"/>
          <w:szCs w:val="24"/>
        </w:rPr>
        <w:t>Selig</w:t>
      </w:r>
      <w:r w:rsidRPr="00DF56F1">
        <w:rPr>
          <w:rStyle w:val="fontstyle01"/>
          <w:rFonts w:ascii="Times New Roman" w:hAnsi="Times New Roman" w:cs="Times New Roman"/>
          <w:color w:val="000000" w:themeColor="text1"/>
          <w:sz w:val="24"/>
          <w:szCs w:val="24"/>
        </w:rPr>
        <w:t>mann</w:t>
      </w:r>
      <w:proofErr w:type="spellEnd"/>
      <w:r w:rsidRPr="00DF56F1">
        <w:rPr>
          <w:rStyle w:val="fontstyle01"/>
          <w:rFonts w:ascii="Times New Roman" w:hAnsi="Times New Roman" w:cs="Times New Roman"/>
          <w:color w:val="000000" w:themeColor="text1"/>
          <w:sz w:val="24"/>
          <w:szCs w:val="24"/>
        </w:rPr>
        <w:t xml:space="preserve"> considera um sujeito marcado pelo traumatismo, </w:t>
      </w:r>
      <w:proofErr w:type="spellStart"/>
      <w:r w:rsidRPr="00DF56F1">
        <w:rPr>
          <w:rStyle w:val="fontstyle01"/>
          <w:rFonts w:ascii="Times New Roman" w:hAnsi="Times New Roman" w:cs="Times New Roman"/>
          <w:color w:val="000000" w:themeColor="text1"/>
          <w:sz w:val="24"/>
          <w:szCs w:val="24"/>
        </w:rPr>
        <w:t>Agambem</w:t>
      </w:r>
      <w:proofErr w:type="spellEnd"/>
      <w:r w:rsidRPr="00DF56F1">
        <w:rPr>
          <w:rStyle w:val="fontstyle01"/>
          <w:rFonts w:ascii="Times New Roman" w:hAnsi="Times New Roman" w:cs="Times New Roman"/>
          <w:color w:val="000000" w:themeColor="text1"/>
          <w:sz w:val="24"/>
          <w:szCs w:val="24"/>
        </w:rPr>
        <w:t xml:space="preserve"> </w:t>
      </w:r>
      <w:r w:rsidR="009B09A3">
        <w:rPr>
          <w:rStyle w:val="fontstyle01"/>
          <w:rFonts w:ascii="Times New Roman" w:hAnsi="Times New Roman" w:cs="Times New Roman"/>
          <w:color w:val="000000" w:themeColor="text1"/>
          <w:sz w:val="24"/>
          <w:szCs w:val="24"/>
        </w:rPr>
        <w:t>ressalta a</w:t>
      </w:r>
      <w:r w:rsidRPr="00DF56F1">
        <w:rPr>
          <w:rStyle w:val="fontstyle01"/>
          <w:rFonts w:ascii="Times New Roman" w:hAnsi="Times New Roman" w:cs="Times New Roman"/>
          <w:color w:val="000000" w:themeColor="text1"/>
          <w:sz w:val="24"/>
          <w:szCs w:val="24"/>
        </w:rPr>
        <w:t xml:space="preserve"> ausência da experiência testemunhal</w:t>
      </w:r>
      <w:r w:rsidR="00C134EE">
        <w:rPr>
          <w:rStyle w:val="fontstyle01"/>
          <w:rFonts w:ascii="Times New Roman" w:hAnsi="Times New Roman" w:cs="Times New Roman"/>
          <w:color w:val="000000" w:themeColor="text1"/>
          <w:sz w:val="24"/>
          <w:szCs w:val="24"/>
        </w:rPr>
        <w:t xml:space="preserve"> em primeira pessoa</w:t>
      </w:r>
      <w:r w:rsidRPr="00DF56F1">
        <w:rPr>
          <w:rStyle w:val="fontstyle01"/>
          <w:rFonts w:ascii="Times New Roman" w:hAnsi="Times New Roman" w:cs="Times New Roman"/>
          <w:color w:val="000000" w:themeColor="text1"/>
          <w:sz w:val="24"/>
          <w:szCs w:val="24"/>
        </w:rPr>
        <w:t xml:space="preserve"> e </w:t>
      </w:r>
      <w:proofErr w:type="spellStart"/>
      <w:r w:rsidRPr="00DF56F1">
        <w:rPr>
          <w:rStyle w:val="fontstyle01"/>
          <w:rFonts w:ascii="Times New Roman" w:hAnsi="Times New Roman" w:cs="Times New Roman"/>
          <w:color w:val="000000" w:themeColor="text1"/>
          <w:sz w:val="24"/>
          <w:szCs w:val="24"/>
        </w:rPr>
        <w:t>Sarlo</w:t>
      </w:r>
      <w:proofErr w:type="spellEnd"/>
      <w:r w:rsidR="004B79CD">
        <w:rPr>
          <w:rStyle w:val="fontstyle01"/>
          <w:rFonts w:ascii="Times New Roman" w:hAnsi="Times New Roman" w:cs="Times New Roman"/>
          <w:color w:val="000000" w:themeColor="text1"/>
          <w:sz w:val="24"/>
          <w:szCs w:val="24"/>
        </w:rPr>
        <w:t>,</w:t>
      </w:r>
      <w:r w:rsidRPr="00DF56F1">
        <w:rPr>
          <w:rStyle w:val="fontstyle01"/>
          <w:rFonts w:ascii="Times New Roman" w:hAnsi="Times New Roman" w:cs="Times New Roman"/>
          <w:color w:val="000000" w:themeColor="text1"/>
          <w:sz w:val="24"/>
          <w:szCs w:val="24"/>
        </w:rPr>
        <w:t xml:space="preserve"> </w:t>
      </w:r>
      <w:r w:rsidR="00C134EE">
        <w:rPr>
          <w:rStyle w:val="fontstyle01"/>
          <w:rFonts w:ascii="Times New Roman" w:hAnsi="Times New Roman" w:cs="Times New Roman"/>
          <w:color w:val="000000" w:themeColor="text1"/>
          <w:sz w:val="24"/>
          <w:szCs w:val="24"/>
        </w:rPr>
        <w:t>compartilhando dessa</w:t>
      </w:r>
      <w:r w:rsidR="00E8407E">
        <w:rPr>
          <w:rStyle w:val="fontstyle01"/>
          <w:rFonts w:ascii="Times New Roman" w:hAnsi="Times New Roman" w:cs="Times New Roman"/>
          <w:color w:val="000000" w:themeColor="text1"/>
          <w:sz w:val="24"/>
          <w:szCs w:val="24"/>
        </w:rPr>
        <w:t>s</w:t>
      </w:r>
      <w:r w:rsidR="00C134EE">
        <w:rPr>
          <w:rStyle w:val="fontstyle01"/>
          <w:rFonts w:ascii="Times New Roman" w:hAnsi="Times New Roman" w:cs="Times New Roman"/>
          <w:color w:val="000000" w:themeColor="text1"/>
          <w:sz w:val="24"/>
          <w:szCs w:val="24"/>
        </w:rPr>
        <w:t xml:space="preserve"> perspectiva</w:t>
      </w:r>
      <w:r w:rsidR="00E8407E">
        <w:rPr>
          <w:rStyle w:val="fontstyle01"/>
          <w:rFonts w:ascii="Times New Roman" w:hAnsi="Times New Roman" w:cs="Times New Roman"/>
          <w:color w:val="000000" w:themeColor="text1"/>
          <w:sz w:val="24"/>
          <w:szCs w:val="24"/>
        </w:rPr>
        <w:t>s</w:t>
      </w:r>
      <w:r w:rsidR="00C134EE">
        <w:rPr>
          <w:rStyle w:val="fontstyle01"/>
          <w:rFonts w:ascii="Times New Roman" w:hAnsi="Times New Roman" w:cs="Times New Roman"/>
          <w:color w:val="000000" w:themeColor="text1"/>
          <w:sz w:val="24"/>
          <w:szCs w:val="24"/>
        </w:rPr>
        <w:t xml:space="preserve"> acrescenta o problema da representação da verdade do sujeito</w:t>
      </w:r>
      <w:r w:rsidRPr="00DF56F1">
        <w:rPr>
          <w:rStyle w:val="fontstyle01"/>
          <w:rFonts w:ascii="Times New Roman" w:hAnsi="Times New Roman" w:cs="Times New Roman"/>
          <w:color w:val="000000" w:themeColor="text1"/>
          <w:sz w:val="24"/>
          <w:szCs w:val="24"/>
        </w:rPr>
        <w:t>. Todavia, o que buscamos nesse estudo é apresentar uma outra perspectiva sobre o paradoxo dos testemunhos, a que o seu aspecto contraditório não é apenas a fundamentação do caráter da literatura testemunhal, mas a possibilidade de uma outra experiência a partir do testemunho</w:t>
      </w:r>
      <w:r w:rsidR="00762E4B">
        <w:rPr>
          <w:rStyle w:val="Refdenotaderodap"/>
          <w:rFonts w:ascii="Times New Roman" w:hAnsi="Times New Roman" w:cs="Times New Roman"/>
          <w:color w:val="000000" w:themeColor="text1"/>
          <w:sz w:val="24"/>
          <w:szCs w:val="24"/>
        </w:rPr>
        <w:footnoteReference w:id="5"/>
      </w:r>
      <w:r w:rsidRPr="00DF56F1">
        <w:rPr>
          <w:rStyle w:val="fontstyle01"/>
          <w:rFonts w:ascii="Times New Roman" w:hAnsi="Times New Roman" w:cs="Times New Roman"/>
          <w:color w:val="000000" w:themeColor="text1"/>
          <w:sz w:val="24"/>
          <w:szCs w:val="24"/>
        </w:rPr>
        <w:t xml:space="preserve">. </w:t>
      </w:r>
    </w:p>
    <w:p w14:paraId="7CF8BFE9" w14:textId="7310116C" w:rsidR="000A0DA6" w:rsidRPr="00A51F04" w:rsidRDefault="000A0DA6" w:rsidP="00D41384">
      <w:pPr>
        <w:spacing w:after="0" w:line="360" w:lineRule="auto"/>
        <w:ind w:firstLine="709"/>
        <w:jc w:val="both"/>
        <w:rPr>
          <w:rStyle w:val="fontstyle01"/>
          <w:rFonts w:ascii="Times New Roman" w:hAnsi="Times New Roman" w:cs="Times New Roman"/>
          <w:color w:val="000000" w:themeColor="text1"/>
          <w:sz w:val="24"/>
          <w:szCs w:val="24"/>
        </w:rPr>
      </w:pPr>
      <w:r w:rsidRPr="00DF56F1">
        <w:rPr>
          <w:rStyle w:val="fontstyle01"/>
          <w:rFonts w:ascii="Times New Roman" w:hAnsi="Times New Roman" w:cs="Times New Roman"/>
          <w:color w:val="000000" w:themeColor="text1"/>
          <w:sz w:val="24"/>
          <w:szCs w:val="24"/>
        </w:rPr>
        <w:t xml:space="preserve">Alberti </w:t>
      </w:r>
      <w:proofErr w:type="spellStart"/>
      <w:r w:rsidRPr="00DF56F1">
        <w:rPr>
          <w:rStyle w:val="fontstyle01"/>
          <w:rFonts w:ascii="Times New Roman" w:hAnsi="Times New Roman" w:cs="Times New Roman"/>
          <w:color w:val="000000" w:themeColor="text1"/>
          <w:sz w:val="24"/>
          <w:szCs w:val="24"/>
        </w:rPr>
        <w:t>Verena</w:t>
      </w:r>
      <w:proofErr w:type="spellEnd"/>
      <w:r>
        <w:rPr>
          <w:rStyle w:val="fontstyle01"/>
          <w:rFonts w:ascii="Times New Roman" w:hAnsi="Times New Roman" w:cs="Times New Roman"/>
          <w:color w:val="000000" w:themeColor="text1"/>
          <w:sz w:val="24"/>
          <w:szCs w:val="24"/>
        </w:rPr>
        <w:t>, ao analisar o campo da ‘‘escrita de si’’ e da ‘‘autobiografia’’</w:t>
      </w:r>
      <w:r w:rsidRPr="00DF56F1">
        <w:rPr>
          <w:rStyle w:val="fontstyle01"/>
          <w:rFonts w:ascii="Times New Roman" w:hAnsi="Times New Roman" w:cs="Times New Roman"/>
          <w:color w:val="000000" w:themeColor="text1"/>
          <w:sz w:val="24"/>
          <w:szCs w:val="24"/>
        </w:rPr>
        <w:t xml:space="preserve"> aponta a construção entre autor, narrador e personagem </w:t>
      </w:r>
      <w:r w:rsidR="00B5694D">
        <w:rPr>
          <w:rStyle w:val="fontstyle01"/>
          <w:rFonts w:ascii="Times New Roman" w:hAnsi="Times New Roman" w:cs="Times New Roman"/>
          <w:color w:val="000000" w:themeColor="text1"/>
          <w:sz w:val="24"/>
          <w:szCs w:val="24"/>
        </w:rPr>
        <w:t>sendo</w:t>
      </w:r>
      <w:r w:rsidR="00B5694D" w:rsidRPr="00DF56F1">
        <w:rPr>
          <w:rStyle w:val="fontstyle01"/>
          <w:rFonts w:ascii="Times New Roman" w:hAnsi="Times New Roman" w:cs="Times New Roman"/>
          <w:color w:val="000000" w:themeColor="text1"/>
          <w:sz w:val="24"/>
          <w:szCs w:val="24"/>
        </w:rPr>
        <w:t xml:space="preserve"> </w:t>
      </w:r>
      <w:r w:rsidRPr="00DF56F1">
        <w:rPr>
          <w:rStyle w:val="fontstyle01"/>
          <w:rFonts w:ascii="Times New Roman" w:hAnsi="Times New Roman" w:cs="Times New Roman"/>
          <w:color w:val="000000" w:themeColor="text1"/>
          <w:sz w:val="24"/>
          <w:szCs w:val="24"/>
        </w:rPr>
        <w:t>uma relação tensa de tentativa e reunificação do ‘‘eu’’, essa subjetividade na escrita e criação dos desvios literários se fundamenta como autobiografia pelo esforço em unir essa tri-unidade</w:t>
      </w:r>
      <w:r>
        <w:rPr>
          <w:rStyle w:val="fontstyle01"/>
          <w:rFonts w:ascii="Times New Roman" w:hAnsi="Times New Roman" w:cs="Times New Roman"/>
          <w:color w:val="000000" w:themeColor="text1"/>
          <w:sz w:val="24"/>
          <w:szCs w:val="24"/>
        </w:rPr>
        <w:t xml:space="preserve"> no pacto-autobiográfico</w:t>
      </w:r>
      <w:r w:rsidRPr="00DF56F1">
        <w:rPr>
          <w:rStyle w:val="fontstyle01"/>
          <w:rFonts w:ascii="Times New Roman" w:hAnsi="Times New Roman" w:cs="Times New Roman"/>
          <w:color w:val="000000" w:themeColor="text1"/>
          <w:sz w:val="24"/>
          <w:szCs w:val="24"/>
        </w:rPr>
        <w:t xml:space="preserve">. E tal aspecto fornece possibilidades que não encerram numa ilusão romanesca. </w:t>
      </w:r>
      <w:r>
        <w:rPr>
          <w:rStyle w:val="fontstyle01"/>
          <w:rFonts w:ascii="Times New Roman" w:hAnsi="Times New Roman" w:cs="Times New Roman"/>
          <w:color w:val="000000" w:themeColor="text1"/>
          <w:sz w:val="24"/>
          <w:szCs w:val="24"/>
        </w:rPr>
        <w:t xml:space="preserve">A saída de Alberti é diferente de </w:t>
      </w:r>
      <w:proofErr w:type="spellStart"/>
      <w:r>
        <w:rPr>
          <w:rFonts w:ascii="Times New Roman" w:hAnsi="Times New Roman" w:cs="Times New Roman"/>
          <w:sz w:val="24"/>
          <w:szCs w:val="24"/>
        </w:rPr>
        <w:t>Sarlo</w:t>
      </w:r>
      <w:proofErr w:type="spellEnd"/>
      <w:r>
        <w:rPr>
          <w:rFonts w:ascii="Times New Roman" w:hAnsi="Times New Roman" w:cs="Times New Roman"/>
          <w:sz w:val="24"/>
          <w:szCs w:val="24"/>
        </w:rPr>
        <w:t xml:space="preserve"> (2007) e </w:t>
      </w:r>
      <w:proofErr w:type="spellStart"/>
      <w:r>
        <w:rPr>
          <w:rFonts w:ascii="Times New Roman" w:hAnsi="Times New Roman" w:cs="Times New Roman"/>
          <w:sz w:val="24"/>
          <w:szCs w:val="24"/>
        </w:rPr>
        <w:t>Seligmann</w:t>
      </w:r>
      <w:proofErr w:type="spellEnd"/>
      <w:r>
        <w:rPr>
          <w:rFonts w:ascii="Times New Roman" w:hAnsi="Times New Roman" w:cs="Times New Roman"/>
          <w:sz w:val="24"/>
          <w:szCs w:val="24"/>
        </w:rPr>
        <w:t xml:space="preserve"> (2010), </w:t>
      </w:r>
      <w:r>
        <w:rPr>
          <w:rStyle w:val="fontstyle01"/>
          <w:rFonts w:ascii="Times New Roman" w:hAnsi="Times New Roman" w:cs="Times New Roman"/>
          <w:color w:val="000000" w:themeColor="text1"/>
          <w:sz w:val="24"/>
          <w:szCs w:val="24"/>
        </w:rPr>
        <w:t xml:space="preserve">pois sugere a possibilidade de pensar a autobiografia como um ‘‘narrador </w:t>
      </w:r>
      <w:proofErr w:type="spellStart"/>
      <w:r>
        <w:rPr>
          <w:rStyle w:val="fontstyle01"/>
          <w:rFonts w:ascii="Times New Roman" w:hAnsi="Times New Roman" w:cs="Times New Roman"/>
          <w:color w:val="000000" w:themeColor="text1"/>
          <w:sz w:val="24"/>
          <w:szCs w:val="24"/>
        </w:rPr>
        <w:t>benjaminiano</w:t>
      </w:r>
      <w:proofErr w:type="spellEnd"/>
      <w:r>
        <w:rPr>
          <w:rStyle w:val="fontstyle01"/>
          <w:rFonts w:ascii="Times New Roman" w:hAnsi="Times New Roman" w:cs="Times New Roman"/>
          <w:color w:val="000000" w:themeColor="text1"/>
          <w:sz w:val="24"/>
          <w:szCs w:val="24"/>
        </w:rPr>
        <w:t>’’</w:t>
      </w:r>
      <w:r w:rsidR="000B2E42">
        <w:rPr>
          <w:rStyle w:val="Refdenotaderodap"/>
          <w:rFonts w:ascii="Times New Roman" w:hAnsi="Times New Roman" w:cs="Times New Roman"/>
          <w:color w:val="000000" w:themeColor="text1"/>
          <w:sz w:val="24"/>
          <w:szCs w:val="24"/>
        </w:rPr>
        <w:footnoteReference w:id="6"/>
      </w:r>
      <w:r>
        <w:rPr>
          <w:rStyle w:val="fontstyle01"/>
          <w:rFonts w:ascii="Times New Roman" w:hAnsi="Times New Roman" w:cs="Times New Roman"/>
          <w:color w:val="000000" w:themeColor="text1"/>
          <w:sz w:val="24"/>
          <w:szCs w:val="24"/>
        </w:rPr>
        <w:t xml:space="preserve">. </w:t>
      </w:r>
    </w:p>
    <w:p w14:paraId="6DE751E4" w14:textId="0C21B149" w:rsidR="00E745CF" w:rsidRDefault="008B4363" w:rsidP="00D41384">
      <w:pPr>
        <w:spacing w:after="0" w:line="360" w:lineRule="auto"/>
        <w:ind w:firstLine="709"/>
        <w:jc w:val="both"/>
        <w:rPr>
          <w:rFonts w:ascii="Times New Roman" w:hAnsi="Times New Roman" w:cs="Times New Roman"/>
          <w:sz w:val="24"/>
          <w:szCs w:val="24"/>
        </w:rPr>
      </w:pPr>
      <w:r w:rsidRPr="00DF56F1">
        <w:rPr>
          <w:rStyle w:val="fontstyle01"/>
          <w:rFonts w:ascii="Times New Roman" w:hAnsi="Times New Roman" w:cs="Times New Roman"/>
          <w:color w:val="000000" w:themeColor="text1"/>
          <w:sz w:val="24"/>
          <w:szCs w:val="24"/>
        </w:rPr>
        <w:t xml:space="preserve">Temos que considerar um </w:t>
      </w:r>
      <w:r w:rsidR="009879E1" w:rsidRPr="00DF56F1">
        <w:rPr>
          <w:rStyle w:val="fontstyle01"/>
          <w:rFonts w:ascii="Times New Roman" w:hAnsi="Times New Roman" w:cs="Times New Roman"/>
          <w:color w:val="000000" w:themeColor="text1"/>
          <w:sz w:val="24"/>
          <w:szCs w:val="24"/>
        </w:rPr>
        <w:t>aspecto comum de</w:t>
      </w:r>
      <w:r w:rsidRPr="00DF56F1">
        <w:rPr>
          <w:rStyle w:val="fontstyle01"/>
          <w:rFonts w:ascii="Times New Roman" w:hAnsi="Times New Roman" w:cs="Times New Roman"/>
          <w:color w:val="000000" w:themeColor="text1"/>
          <w:sz w:val="24"/>
          <w:szCs w:val="24"/>
        </w:rPr>
        <w:t xml:space="preserve"> muitos autores ligados à literatura do trauma</w:t>
      </w:r>
      <w:r w:rsidR="009879E1" w:rsidRPr="00DF56F1">
        <w:rPr>
          <w:rStyle w:val="fontstyle01"/>
          <w:rFonts w:ascii="Times New Roman" w:hAnsi="Times New Roman" w:cs="Times New Roman"/>
          <w:color w:val="000000" w:themeColor="text1"/>
          <w:sz w:val="24"/>
          <w:szCs w:val="24"/>
        </w:rPr>
        <w:t>, a de</w:t>
      </w:r>
      <w:r w:rsidRPr="00DF56F1">
        <w:rPr>
          <w:rStyle w:val="fontstyle01"/>
          <w:rFonts w:ascii="Times New Roman" w:hAnsi="Times New Roman" w:cs="Times New Roman"/>
          <w:color w:val="000000" w:themeColor="text1"/>
          <w:sz w:val="24"/>
          <w:szCs w:val="24"/>
        </w:rPr>
        <w:t xml:space="preserve"> recorrem aos textos de Benjamin para justificar uma perda da experiência</w:t>
      </w:r>
      <w:r w:rsidR="009879E1" w:rsidRPr="00DF56F1">
        <w:rPr>
          <w:rStyle w:val="Refdenotaderodap"/>
          <w:rFonts w:ascii="Times New Roman" w:hAnsi="Times New Roman" w:cs="Times New Roman"/>
          <w:color w:val="000000" w:themeColor="text1"/>
          <w:sz w:val="24"/>
          <w:szCs w:val="24"/>
        </w:rPr>
        <w:footnoteReference w:id="7"/>
      </w:r>
      <w:r w:rsidRPr="00DF56F1">
        <w:rPr>
          <w:rStyle w:val="fontstyle01"/>
          <w:rFonts w:ascii="Times New Roman" w:hAnsi="Times New Roman" w:cs="Times New Roman"/>
          <w:color w:val="000000" w:themeColor="text1"/>
          <w:sz w:val="24"/>
          <w:szCs w:val="24"/>
        </w:rPr>
        <w:t xml:space="preserve">. Segundo essa interpretação a contemporaneidade sofre um choque que atinge a sociedade e empalidece as relações, a coletividade, as conversas, as relações passionais, a tradição, os contos e histórias são ameaçadas de extinção. </w:t>
      </w:r>
      <w:r w:rsidR="009879E1" w:rsidRPr="00DF56F1">
        <w:rPr>
          <w:rStyle w:val="fontstyle01"/>
          <w:rFonts w:ascii="Times New Roman" w:hAnsi="Times New Roman" w:cs="Times New Roman"/>
          <w:color w:val="000000" w:themeColor="text1"/>
          <w:sz w:val="24"/>
          <w:szCs w:val="24"/>
        </w:rPr>
        <w:t xml:space="preserve">A fragmentação, incompreensão e a catástrofe </w:t>
      </w:r>
      <w:r w:rsidR="001B46D1">
        <w:rPr>
          <w:rStyle w:val="fontstyle01"/>
          <w:rFonts w:ascii="Times New Roman" w:hAnsi="Times New Roman" w:cs="Times New Roman"/>
          <w:color w:val="000000" w:themeColor="text1"/>
          <w:sz w:val="24"/>
          <w:szCs w:val="24"/>
        </w:rPr>
        <w:t>nessa perspectiva</w:t>
      </w:r>
      <w:r w:rsidR="009879E1" w:rsidRPr="00DF56F1">
        <w:rPr>
          <w:rStyle w:val="fontstyle01"/>
          <w:rFonts w:ascii="Times New Roman" w:hAnsi="Times New Roman" w:cs="Times New Roman"/>
          <w:color w:val="000000" w:themeColor="text1"/>
          <w:sz w:val="24"/>
          <w:szCs w:val="24"/>
        </w:rPr>
        <w:t xml:space="preserve"> se assemelha às circunstancias materiais e espirituais sofridas no campo e, desse modo, a literatura de testemunho é erguida, como fragmentária</w:t>
      </w:r>
      <w:r w:rsidR="00E8407E">
        <w:rPr>
          <w:rStyle w:val="fontstyle01"/>
          <w:rFonts w:ascii="Times New Roman" w:hAnsi="Times New Roman" w:cs="Times New Roman"/>
          <w:color w:val="000000" w:themeColor="text1"/>
          <w:sz w:val="24"/>
          <w:szCs w:val="24"/>
        </w:rPr>
        <w:t xml:space="preserve"> </w:t>
      </w:r>
      <w:r w:rsidR="00E8407E" w:rsidRPr="00DF56F1">
        <w:rPr>
          <w:rStyle w:val="fontstyle01"/>
          <w:rFonts w:ascii="Times New Roman" w:hAnsi="Times New Roman" w:cs="Times New Roman"/>
          <w:color w:val="000000" w:themeColor="text1"/>
          <w:sz w:val="24"/>
          <w:szCs w:val="24"/>
        </w:rPr>
        <w:t>e</w:t>
      </w:r>
      <w:r w:rsidR="009879E1" w:rsidRPr="00DF56F1">
        <w:rPr>
          <w:rStyle w:val="fontstyle01"/>
          <w:rFonts w:ascii="Times New Roman" w:hAnsi="Times New Roman" w:cs="Times New Roman"/>
          <w:color w:val="000000" w:themeColor="text1"/>
          <w:sz w:val="24"/>
          <w:szCs w:val="24"/>
        </w:rPr>
        <w:t>, contraditória, marcada pelo trauma, c</w:t>
      </w:r>
      <w:r w:rsidR="00E745CF">
        <w:rPr>
          <w:rStyle w:val="fontstyle01"/>
          <w:rFonts w:ascii="Times New Roman" w:hAnsi="Times New Roman" w:cs="Times New Roman"/>
          <w:color w:val="000000" w:themeColor="text1"/>
          <w:sz w:val="24"/>
          <w:szCs w:val="24"/>
        </w:rPr>
        <w:t>onfusões</w:t>
      </w:r>
      <w:r w:rsidR="001B46D1">
        <w:rPr>
          <w:rStyle w:val="fontstyle01"/>
          <w:rFonts w:ascii="Times New Roman" w:hAnsi="Times New Roman" w:cs="Times New Roman"/>
          <w:color w:val="000000" w:themeColor="text1"/>
          <w:sz w:val="24"/>
          <w:szCs w:val="24"/>
        </w:rPr>
        <w:t xml:space="preserve"> e</w:t>
      </w:r>
      <w:r w:rsidR="001B46D1" w:rsidRPr="001B46D1">
        <w:rPr>
          <w:rStyle w:val="fontstyle01"/>
          <w:rFonts w:ascii="Times New Roman" w:hAnsi="Times New Roman" w:cs="Times New Roman"/>
          <w:color w:val="000000" w:themeColor="text1"/>
          <w:sz w:val="24"/>
          <w:szCs w:val="24"/>
        </w:rPr>
        <w:t xml:space="preserve"> </w:t>
      </w:r>
      <w:r w:rsidR="001B46D1" w:rsidRPr="00DF56F1">
        <w:rPr>
          <w:rStyle w:val="fontstyle01"/>
          <w:rFonts w:ascii="Times New Roman" w:hAnsi="Times New Roman" w:cs="Times New Roman"/>
          <w:color w:val="000000" w:themeColor="text1"/>
          <w:sz w:val="24"/>
          <w:szCs w:val="24"/>
        </w:rPr>
        <w:t>esquecimentos</w:t>
      </w:r>
      <w:r w:rsidR="00E745CF">
        <w:rPr>
          <w:rStyle w:val="fontstyle01"/>
          <w:rFonts w:ascii="Times New Roman" w:hAnsi="Times New Roman" w:cs="Times New Roman"/>
          <w:color w:val="000000" w:themeColor="text1"/>
          <w:sz w:val="24"/>
          <w:szCs w:val="24"/>
        </w:rPr>
        <w:t xml:space="preserve"> entre real e fictício.</w:t>
      </w:r>
      <w:r w:rsidR="00E745CF" w:rsidRPr="00E745CF">
        <w:rPr>
          <w:rFonts w:ascii="Times New Roman" w:hAnsi="Times New Roman" w:cs="Times New Roman"/>
          <w:sz w:val="24"/>
          <w:szCs w:val="24"/>
        </w:rPr>
        <w:t xml:space="preserve"> </w:t>
      </w:r>
      <w:r w:rsidR="00E745CF">
        <w:rPr>
          <w:rFonts w:ascii="Times New Roman" w:hAnsi="Times New Roman" w:cs="Times New Roman"/>
          <w:sz w:val="24"/>
          <w:szCs w:val="24"/>
        </w:rPr>
        <w:t xml:space="preserve">O texto Experiência e </w:t>
      </w:r>
      <w:r w:rsidR="001B46D1">
        <w:rPr>
          <w:rFonts w:ascii="Times New Roman" w:hAnsi="Times New Roman" w:cs="Times New Roman"/>
          <w:sz w:val="24"/>
          <w:szCs w:val="24"/>
        </w:rPr>
        <w:t>Pobreza</w:t>
      </w:r>
      <w:r w:rsidR="00E745CF">
        <w:rPr>
          <w:rFonts w:ascii="Times New Roman" w:hAnsi="Times New Roman" w:cs="Times New Roman"/>
          <w:sz w:val="24"/>
          <w:szCs w:val="24"/>
        </w:rPr>
        <w:t xml:space="preserve">, escrito em 1933 </w:t>
      </w:r>
      <w:r w:rsidR="001B46D1">
        <w:rPr>
          <w:rFonts w:ascii="Times New Roman" w:hAnsi="Times New Roman" w:cs="Times New Roman"/>
          <w:sz w:val="24"/>
          <w:szCs w:val="24"/>
        </w:rPr>
        <w:t>é</w:t>
      </w:r>
      <w:r w:rsidR="00E745CF">
        <w:rPr>
          <w:rFonts w:ascii="Times New Roman" w:hAnsi="Times New Roman" w:cs="Times New Roman"/>
          <w:sz w:val="24"/>
          <w:szCs w:val="24"/>
        </w:rPr>
        <w:t xml:space="preserve"> analisado por diversos vértices devido a sua riqueza, </w:t>
      </w:r>
      <w:r w:rsidR="00C46B3C">
        <w:rPr>
          <w:rFonts w:ascii="Times New Roman" w:hAnsi="Times New Roman" w:cs="Times New Roman"/>
          <w:sz w:val="24"/>
          <w:szCs w:val="24"/>
        </w:rPr>
        <w:t>o</w:t>
      </w:r>
      <w:r w:rsidR="00E745CF">
        <w:rPr>
          <w:rFonts w:ascii="Times New Roman" w:hAnsi="Times New Roman" w:cs="Times New Roman"/>
          <w:sz w:val="24"/>
          <w:szCs w:val="24"/>
        </w:rPr>
        <w:t xml:space="preserve">s estudiosos como Valle (2011), </w:t>
      </w:r>
      <w:r w:rsidR="000B2E42">
        <w:rPr>
          <w:rFonts w:ascii="Times New Roman" w:hAnsi="Times New Roman" w:cs="Times New Roman"/>
          <w:sz w:val="24"/>
          <w:szCs w:val="24"/>
        </w:rPr>
        <w:t>Oliveira</w:t>
      </w:r>
      <w:r w:rsidR="00E745CF">
        <w:rPr>
          <w:rFonts w:ascii="Times New Roman" w:hAnsi="Times New Roman" w:cs="Times New Roman"/>
          <w:sz w:val="24"/>
          <w:szCs w:val="24"/>
        </w:rPr>
        <w:t xml:space="preserve"> (2013), </w:t>
      </w:r>
      <w:proofErr w:type="spellStart"/>
      <w:r w:rsidR="00E745CF">
        <w:rPr>
          <w:rFonts w:ascii="Times New Roman" w:hAnsi="Times New Roman" w:cs="Times New Roman"/>
          <w:sz w:val="24"/>
          <w:szCs w:val="24"/>
        </w:rPr>
        <w:t>Seligmann</w:t>
      </w:r>
      <w:proofErr w:type="spellEnd"/>
      <w:r w:rsidR="00E745CF">
        <w:rPr>
          <w:rFonts w:ascii="Times New Roman" w:hAnsi="Times New Roman" w:cs="Times New Roman"/>
          <w:sz w:val="24"/>
          <w:szCs w:val="24"/>
        </w:rPr>
        <w:t xml:space="preserve"> (2000) </w:t>
      </w:r>
      <w:r w:rsidR="00E8407E">
        <w:rPr>
          <w:rFonts w:ascii="Times New Roman" w:hAnsi="Times New Roman" w:cs="Times New Roman"/>
          <w:sz w:val="24"/>
          <w:szCs w:val="24"/>
        </w:rPr>
        <w:t xml:space="preserve">e </w:t>
      </w:r>
      <w:proofErr w:type="spellStart"/>
      <w:r w:rsidR="00E8407E">
        <w:rPr>
          <w:rFonts w:ascii="Times New Roman" w:hAnsi="Times New Roman" w:cs="Times New Roman"/>
          <w:sz w:val="24"/>
          <w:szCs w:val="24"/>
        </w:rPr>
        <w:t>Sarlo</w:t>
      </w:r>
      <w:proofErr w:type="spellEnd"/>
      <w:r w:rsidR="00E8407E">
        <w:rPr>
          <w:rFonts w:ascii="Times New Roman" w:hAnsi="Times New Roman" w:cs="Times New Roman"/>
          <w:sz w:val="24"/>
          <w:szCs w:val="24"/>
        </w:rPr>
        <w:t xml:space="preserve"> (2007) </w:t>
      </w:r>
      <w:r w:rsidR="00E745CF">
        <w:rPr>
          <w:rFonts w:ascii="Times New Roman" w:hAnsi="Times New Roman" w:cs="Times New Roman"/>
          <w:sz w:val="24"/>
          <w:szCs w:val="24"/>
        </w:rPr>
        <w:t>utilizam o referido texto de Benjamin:</w:t>
      </w:r>
    </w:p>
    <w:p w14:paraId="5E3D8898" w14:textId="10847571" w:rsidR="00E745CF" w:rsidRDefault="00E745CF" w:rsidP="00D41384">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Trauma e choque, para Benjamin, acarretam uma dupla incapacidade: a de recordar e a de narrar segundo determinada ordem lógica, totalizante e, por isso, portadora e produtora de significado coletivo. Restam apenas reminiscências perplexas, repetitivas e patológicas. Tanto para Freud quanto para Benjamin – conservando as particularidades de cada uma das construções </w:t>
      </w:r>
      <w:r>
        <w:rPr>
          <w:rFonts w:ascii="Times New Roman" w:hAnsi="Times New Roman" w:cs="Times New Roman"/>
          <w:sz w:val="20"/>
          <w:szCs w:val="20"/>
        </w:rPr>
        <w:lastRenderedPageBreak/>
        <w:t xml:space="preserve">conceituais e aplicações empíricas -, a ‘‘neurose traumática’’ ou a ‘‘experiência de choque’’ desenvolve a perplexidade extrema, a sensação indelével de mudez, de inabilidade mesma de falar e simbolizar. [...]com o relato de Primo Levi, no </w:t>
      </w:r>
      <w:proofErr w:type="spellStart"/>
      <w:r>
        <w:rPr>
          <w:rFonts w:ascii="Times New Roman" w:hAnsi="Times New Roman" w:cs="Times New Roman"/>
          <w:i/>
          <w:sz w:val="20"/>
          <w:szCs w:val="20"/>
        </w:rPr>
        <w:t>lager</w:t>
      </w:r>
      <w:proofErr w:type="spellEnd"/>
      <w:r>
        <w:rPr>
          <w:rFonts w:ascii="Times New Roman" w:hAnsi="Times New Roman" w:cs="Times New Roman"/>
          <w:i/>
          <w:sz w:val="20"/>
          <w:szCs w:val="20"/>
        </w:rPr>
        <w:t xml:space="preserve">, </w:t>
      </w:r>
      <w:r>
        <w:rPr>
          <w:rFonts w:ascii="Times New Roman" w:hAnsi="Times New Roman" w:cs="Times New Roman"/>
          <w:sz w:val="20"/>
          <w:szCs w:val="20"/>
        </w:rPr>
        <w:t>tudo fora reduzido a essa ausência absurda, ao silêncio. (</w:t>
      </w:r>
      <w:r w:rsidR="000B2E42">
        <w:rPr>
          <w:rFonts w:ascii="Times New Roman" w:hAnsi="Times New Roman" w:cs="Times New Roman"/>
          <w:sz w:val="20"/>
          <w:szCs w:val="20"/>
        </w:rPr>
        <w:t>OLIVEIRA</w:t>
      </w:r>
      <w:r>
        <w:rPr>
          <w:rFonts w:ascii="Times New Roman" w:hAnsi="Times New Roman" w:cs="Times New Roman"/>
          <w:sz w:val="20"/>
          <w:szCs w:val="20"/>
        </w:rPr>
        <w:t>, 2013, p. 92)</w:t>
      </w:r>
    </w:p>
    <w:p w14:paraId="3CFA5FD0" w14:textId="77777777" w:rsidR="00915E34" w:rsidRPr="00C70CC6" w:rsidRDefault="00915E34" w:rsidP="00D41384">
      <w:pPr>
        <w:spacing w:after="0" w:line="240" w:lineRule="auto"/>
        <w:ind w:left="2268"/>
        <w:jc w:val="both"/>
        <w:rPr>
          <w:rStyle w:val="fontstyle01"/>
          <w:rFonts w:ascii="Times New Roman" w:hAnsi="Times New Roman" w:cs="Times New Roman"/>
          <w:color w:val="auto"/>
          <w:sz w:val="20"/>
          <w:szCs w:val="20"/>
        </w:rPr>
      </w:pPr>
    </w:p>
    <w:p w14:paraId="79AE174A" w14:textId="79501958" w:rsidR="008B4363" w:rsidRDefault="008B4363" w:rsidP="00D41384">
      <w:pPr>
        <w:spacing w:after="0" w:line="360" w:lineRule="auto"/>
        <w:ind w:firstLine="709"/>
        <w:jc w:val="both"/>
        <w:rPr>
          <w:rStyle w:val="fontstyle01"/>
          <w:rFonts w:ascii="Times New Roman" w:hAnsi="Times New Roman" w:cs="Times New Roman"/>
          <w:color w:val="000000" w:themeColor="text1"/>
          <w:sz w:val="24"/>
          <w:szCs w:val="24"/>
        </w:rPr>
      </w:pPr>
      <w:r w:rsidRPr="00DF56F1">
        <w:rPr>
          <w:rStyle w:val="fontstyle01"/>
          <w:rFonts w:ascii="Times New Roman" w:hAnsi="Times New Roman" w:cs="Times New Roman"/>
          <w:color w:val="000000" w:themeColor="text1"/>
          <w:sz w:val="24"/>
          <w:szCs w:val="24"/>
        </w:rPr>
        <w:t xml:space="preserve">Consideramos essa questão de grande valor para a reflexão a respeito da modernidade e a experiência, contudo, o que é deixado de lado é </w:t>
      </w:r>
      <w:r w:rsidR="00A5690B">
        <w:rPr>
          <w:rStyle w:val="fontstyle01"/>
          <w:rFonts w:ascii="Times New Roman" w:hAnsi="Times New Roman" w:cs="Times New Roman"/>
          <w:color w:val="000000" w:themeColor="text1"/>
          <w:sz w:val="24"/>
          <w:szCs w:val="24"/>
        </w:rPr>
        <w:t>a dialética</w:t>
      </w:r>
      <w:r w:rsidR="009879E1" w:rsidRPr="00DF56F1">
        <w:rPr>
          <w:rStyle w:val="fontstyle01"/>
          <w:rFonts w:ascii="Times New Roman" w:hAnsi="Times New Roman" w:cs="Times New Roman"/>
          <w:color w:val="000000" w:themeColor="text1"/>
          <w:sz w:val="24"/>
          <w:szCs w:val="24"/>
        </w:rPr>
        <w:t xml:space="preserve"> </w:t>
      </w:r>
      <w:proofErr w:type="spellStart"/>
      <w:r w:rsidR="00A5690B" w:rsidRPr="00DF56F1">
        <w:rPr>
          <w:rStyle w:val="fontstyle01"/>
          <w:rFonts w:ascii="Times New Roman" w:hAnsi="Times New Roman" w:cs="Times New Roman"/>
          <w:color w:val="000000" w:themeColor="text1"/>
          <w:sz w:val="24"/>
          <w:szCs w:val="24"/>
        </w:rPr>
        <w:t>benjaminian</w:t>
      </w:r>
      <w:r w:rsidR="00A5690B">
        <w:rPr>
          <w:rStyle w:val="fontstyle01"/>
          <w:rFonts w:ascii="Times New Roman" w:hAnsi="Times New Roman" w:cs="Times New Roman"/>
          <w:color w:val="000000" w:themeColor="text1"/>
          <w:sz w:val="24"/>
          <w:szCs w:val="24"/>
        </w:rPr>
        <w:t>a</w:t>
      </w:r>
      <w:proofErr w:type="spellEnd"/>
      <w:r w:rsidR="00A5690B" w:rsidRPr="00DF56F1">
        <w:rPr>
          <w:rStyle w:val="fontstyle01"/>
          <w:rFonts w:ascii="Times New Roman" w:hAnsi="Times New Roman" w:cs="Times New Roman"/>
          <w:color w:val="000000" w:themeColor="text1"/>
          <w:sz w:val="24"/>
          <w:szCs w:val="24"/>
        </w:rPr>
        <w:t xml:space="preserve"> </w:t>
      </w:r>
      <w:r w:rsidR="001B46D1">
        <w:rPr>
          <w:rStyle w:val="fontstyle01"/>
          <w:rFonts w:ascii="Times New Roman" w:hAnsi="Times New Roman" w:cs="Times New Roman"/>
          <w:color w:val="000000" w:themeColor="text1"/>
          <w:sz w:val="24"/>
          <w:szCs w:val="24"/>
        </w:rPr>
        <w:t xml:space="preserve">que é </w:t>
      </w:r>
      <w:r w:rsidR="00A5690B">
        <w:rPr>
          <w:rStyle w:val="fontstyle01"/>
          <w:rFonts w:ascii="Times New Roman" w:hAnsi="Times New Roman" w:cs="Times New Roman"/>
          <w:color w:val="000000" w:themeColor="text1"/>
          <w:sz w:val="24"/>
          <w:szCs w:val="24"/>
        </w:rPr>
        <w:t>usada</w:t>
      </w:r>
      <w:r w:rsidR="00A5690B" w:rsidRPr="00DF56F1">
        <w:rPr>
          <w:rStyle w:val="fontstyle01"/>
          <w:rFonts w:ascii="Times New Roman" w:hAnsi="Times New Roman" w:cs="Times New Roman"/>
          <w:color w:val="000000" w:themeColor="text1"/>
          <w:sz w:val="24"/>
          <w:szCs w:val="24"/>
        </w:rPr>
        <w:t xml:space="preserve"> </w:t>
      </w:r>
      <w:r w:rsidR="009879E1" w:rsidRPr="00DF56F1">
        <w:rPr>
          <w:rStyle w:val="fontstyle01"/>
          <w:rFonts w:ascii="Times New Roman" w:hAnsi="Times New Roman" w:cs="Times New Roman"/>
          <w:color w:val="000000" w:themeColor="text1"/>
          <w:sz w:val="24"/>
          <w:szCs w:val="24"/>
        </w:rPr>
        <w:t xml:space="preserve">como ‘‘arma’’, para </w:t>
      </w:r>
      <w:r w:rsidR="00A51F04">
        <w:rPr>
          <w:rStyle w:val="fontstyle01"/>
          <w:rFonts w:ascii="Times New Roman" w:hAnsi="Times New Roman" w:cs="Times New Roman"/>
          <w:color w:val="000000" w:themeColor="text1"/>
          <w:sz w:val="24"/>
          <w:szCs w:val="24"/>
        </w:rPr>
        <w:t>desvelar</w:t>
      </w:r>
      <w:r w:rsidR="009879E1" w:rsidRPr="00DF56F1">
        <w:rPr>
          <w:rStyle w:val="fontstyle01"/>
          <w:rFonts w:ascii="Times New Roman" w:hAnsi="Times New Roman" w:cs="Times New Roman"/>
          <w:color w:val="000000" w:themeColor="text1"/>
          <w:sz w:val="24"/>
          <w:szCs w:val="24"/>
        </w:rPr>
        <w:t xml:space="preserve"> as contradições e a</w:t>
      </w:r>
      <w:r w:rsidR="001B46D1">
        <w:rPr>
          <w:rStyle w:val="fontstyle01"/>
          <w:rFonts w:ascii="Times New Roman" w:hAnsi="Times New Roman" w:cs="Times New Roman"/>
          <w:color w:val="000000" w:themeColor="text1"/>
          <w:sz w:val="24"/>
          <w:szCs w:val="24"/>
        </w:rPr>
        <w:t>s</w:t>
      </w:r>
      <w:r w:rsidR="009879E1" w:rsidRPr="00DF56F1">
        <w:rPr>
          <w:rStyle w:val="fontstyle01"/>
          <w:rFonts w:ascii="Times New Roman" w:hAnsi="Times New Roman" w:cs="Times New Roman"/>
          <w:color w:val="000000" w:themeColor="text1"/>
          <w:sz w:val="24"/>
          <w:szCs w:val="24"/>
        </w:rPr>
        <w:t xml:space="preserve"> possibilidade</w:t>
      </w:r>
      <w:r w:rsidR="001B46D1">
        <w:rPr>
          <w:rStyle w:val="fontstyle01"/>
          <w:rFonts w:ascii="Times New Roman" w:hAnsi="Times New Roman" w:cs="Times New Roman"/>
          <w:color w:val="000000" w:themeColor="text1"/>
          <w:sz w:val="24"/>
          <w:szCs w:val="24"/>
        </w:rPr>
        <w:t>s</w:t>
      </w:r>
      <w:r w:rsidR="009879E1" w:rsidRPr="00DF56F1">
        <w:rPr>
          <w:rStyle w:val="fontstyle01"/>
          <w:rFonts w:ascii="Times New Roman" w:hAnsi="Times New Roman" w:cs="Times New Roman"/>
          <w:color w:val="000000" w:themeColor="text1"/>
          <w:sz w:val="24"/>
          <w:szCs w:val="24"/>
        </w:rPr>
        <w:t xml:space="preserve"> de um outro relacionamento</w:t>
      </w:r>
      <w:r w:rsidR="00E745CF">
        <w:rPr>
          <w:rStyle w:val="fontstyle01"/>
          <w:rFonts w:ascii="Times New Roman" w:hAnsi="Times New Roman" w:cs="Times New Roman"/>
          <w:color w:val="000000" w:themeColor="text1"/>
          <w:sz w:val="24"/>
          <w:szCs w:val="24"/>
        </w:rPr>
        <w:t xml:space="preserve"> com a experiência</w:t>
      </w:r>
      <w:r w:rsidR="001B46D1">
        <w:rPr>
          <w:rStyle w:val="fontstyle01"/>
          <w:rFonts w:ascii="Times New Roman" w:hAnsi="Times New Roman" w:cs="Times New Roman"/>
          <w:color w:val="000000" w:themeColor="text1"/>
          <w:sz w:val="24"/>
          <w:szCs w:val="24"/>
        </w:rPr>
        <w:t>.</w:t>
      </w:r>
      <w:r w:rsidR="001B46D1" w:rsidRPr="00DF56F1">
        <w:rPr>
          <w:rStyle w:val="fontstyle01"/>
          <w:rFonts w:ascii="Times New Roman" w:hAnsi="Times New Roman" w:cs="Times New Roman"/>
          <w:color w:val="000000" w:themeColor="text1"/>
          <w:sz w:val="24"/>
          <w:szCs w:val="24"/>
        </w:rPr>
        <w:t xml:space="preserve"> </w:t>
      </w:r>
      <w:r w:rsidR="009879E1" w:rsidRPr="00DF56F1">
        <w:rPr>
          <w:rStyle w:val="fontstyle01"/>
          <w:rFonts w:ascii="Times New Roman" w:hAnsi="Times New Roman" w:cs="Times New Roman"/>
          <w:color w:val="000000" w:themeColor="text1"/>
          <w:sz w:val="24"/>
          <w:szCs w:val="24"/>
        </w:rPr>
        <w:t xml:space="preserve">Benjamin busca na </w:t>
      </w:r>
      <w:r w:rsidR="00E745CF">
        <w:rPr>
          <w:rStyle w:val="fontstyle01"/>
          <w:rFonts w:ascii="Times New Roman" w:hAnsi="Times New Roman" w:cs="Times New Roman"/>
          <w:color w:val="000000" w:themeColor="text1"/>
          <w:sz w:val="24"/>
          <w:szCs w:val="24"/>
        </w:rPr>
        <w:t>crítica</w:t>
      </w:r>
      <w:r w:rsidR="009879E1" w:rsidRPr="00DF56F1">
        <w:rPr>
          <w:rStyle w:val="fontstyle01"/>
          <w:rFonts w:ascii="Times New Roman" w:hAnsi="Times New Roman" w:cs="Times New Roman"/>
          <w:color w:val="000000" w:themeColor="text1"/>
          <w:sz w:val="24"/>
          <w:szCs w:val="24"/>
        </w:rPr>
        <w:t xml:space="preserve"> a desconstrução do sentido</w:t>
      </w:r>
      <w:r w:rsidR="00B5694D">
        <w:rPr>
          <w:rStyle w:val="fontstyle01"/>
          <w:rFonts w:ascii="Times New Roman" w:hAnsi="Times New Roman" w:cs="Times New Roman"/>
          <w:color w:val="000000" w:themeColor="text1"/>
          <w:sz w:val="24"/>
          <w:szCs w:val="24"/>
        </w:rPr>
        <w:t>,</w:t>
      </w:r>
      <w:r w:rsidR="009879E1" w:rsidRPr="00DF56F1">
        <w:rPr>
          <w:rStyle w:val="fontstyle01"/>
          <w:rFonts w:ascii="Times New Roman" w:hAnsi="Times New Roman" w:cs="Times New Roman"/>
          <w:color w:val="000000" w:themeColor="text1"/>
          <w:sz w:val="24"/>
          <w:szCs w:val="24"/>
        </w:rPr>
        <w:t xml:space="preserve"> um cintilante momento</w:t>
      </w:r>
      <w:r w:rsidR="00E745CF">
        <w:rPr>
          <w:rStyle w:val="fontstyle01"/>
          <w:rFonts w:ascii="Times New Roman" w:hAnsi="Times New Roman" w:cs="Times New Roman"/>
          <w:color w:val="000000" w:themeColor="text1"/>
          <w:sz w:val="24"/>
          <w:szCs w:val="24"/>
        </w:rPr>
        <w:t xml:space="preserve"> </w:t>
      </w:r>
      <w:r w:rsidR="001B46D1">
        <w:rPr>
          <w:rStyle w:val="fontstyle01"/>
          <w:rFonts w:ascii="Times New Roman" w:hAnsi="Times New Roman" w:cs="Times New Roman"/>
          <w:color w:val="000000" w:themeColor="text1"/>
          <w:sz w:val="24"/>
          <w:szCs w:val="24"/>
        </w:rPr>
        <w:t>d</w:t>
      </w:r>
      <w:r w:rsidR="00E745CF">
        <w:rPr>
          <w:rStyle w:val="fontstyle01"/>
          <w:rFonts w:ascii="Times New Roman" w:hAnsi="Times New Roman" w:cs="Times New Roman"/>
          <w:color w:val="000000" w:themeColor="text1"/>
          <w:sz w:val="24"/>
          <w:szCs w:val="24"/>
        </w:rPr>
        <w:t xml:space="preserve">o aparecimento da alegoria, que articula pela escrita </w:t>
      </w:r>
      <w:r w:rsidR="009879E1" w:rsidRPr="00DF56F1">
        <w:rPr>
          <w:rStyle w:val="fontstyle01"/>
          <w:rFonts w:ascii="Times New Roman" w:hAnsi="Times New Roman" w:cs="Times New Roman"/>
          <w:color w:val="000000" w:themeColor="text1"/>
          <w:sz w:val="24"/>
          <w:szCs w:val="24"/>
        </w:rPr>
        <w:t>outras possibilidades</w:t>
      </w:r>
      <w:r w:rsidR="00E745CF">
        <w:rPr>
          <w:rStyle w:val="fontstyle01"/>
          <w:rFonts w:ascii="Times New Roman" w:hAnsi="Times New Roman" w:cs="Times New Roman"/>
          <w:color w:val="000000" w:themeColor="text1"/>
          <w:sz w:val="24"/>
          <w:szCs w:val="24"/>
        </w:rPr>
        <w:t xml:space="preserve"> </w:t>
      </w:r>
      <w:r w:rsidR="00D41384">
        <w:rPr>
          <w:rStyle w:val="fontstyle01"/>
          <w:rFonts w:ascii="Times New Roman" w:hAnsi="Times New Roman" w:cs="Times New Roman"/>
          <w:color w:val="000000" w:themeColor="text1"/>
          <w:sz w:val="24"/>
          <w:szCs w:val="24"/>
        </w:rPr>
        <w:t>para uma nova concepção do modelo de experiência</w:t>
      </w:r>
      <w:r w:rsidR="00C348E0">
        <w:rPr>
          <w:rStyle w:val="fontstyle01"/>
          <w:rFonts w:ascii="Times New Roman" w:hAnsi="Times New Roman" w:cs="Times New Roman"/>
          <w:color w:val="000000" w:themeColor="text1"/>
          <w:sz w:val="24"/>
          <w:szCs w:val="24"/>
        </w:rPr>
        <w:t xml:space="preserve"> </w:t>
      </w:r>
      <w:r w:rsidR="00C348E0" w:rsidRPr="00310C8E">
        <w:rPr>
          <w:rFonts w:ascii="Times New Roman" w:hAnsi="Times New Roman" w:cs="Times New Roman"/>
          <w:color w:val="000000"/>
          <w:sz w:val="24"/>
          <w:szCs w:val="24"/>
        </w:rPr>
        <w:t>(</w:t>
      </w:r>
      <w:proofErr w:type="spellStart"/>
      <w:r w:rsidR="00C348E0" w:rsidRPr="00310C8E">
        <w:rPr>
          <w:rFonts w:ascii="Times New Roman" w:hAnsi="Times New Roman" w:cs="Times New Roman"/>
          <w:i/>
          <w:iCs/>
          <w:color w:val="000000"/>
          <w:sz w:val="24"/>
          <w:szCs w:val="24"/>
        </w:rPr>
        <w:t>erfahrung</w:t>
      </w:r>
      <w:proofErr w:type="spellEnd"/>
      <w:r w:rsidR="00C348E0" w:rsidRPr="00310C8E">
        <w:rPr>
          <w:rFonts w:ascii="Times New Roman" w:hAnsi="Times New Roman" w:cs="Times New Roman"/>
          <w:color w:val="000000"/>
          <w:sz w:val="24"/>
          <w:szCs w:val="24"/>
        </w:rPr>
        <w:t>)</w:t>
      </w:r>
      <w:r w:rsidR="00762E4B">
        <w:rPr>
          <w:rStyle w:val="Refdenotaderodap"/>
          <w:rFonts w:ascii="Times New Roman" w:hAnsi="Times New Roman" w:cs="Times New Roman"/>
          <w:color w:val="000000"/>
          <w:sz w:val="24"/>
          <w:szCs w:val="24"/>
        </w:rPr>
        <w:footnoteReference w:id="8"/>
      </w:r>
      <w:r w:rsidR="009879E1" w:rsidRPr="00DF56F1">
        <w:rPr>
          <w:rStyle w:val="fontstyle01"/>
          <w:rFonts w:ascii="Times New Roman" w:hAnsi="Times New Roman" w:cs="Times New Roman"/>
          <w:color w:val="000000" w:themeColor="text1"/>
          <w:sz w:val="24"/>
          <w:szCs w:val="24"/>
        </w:rPr>
        <w:t xml:space="preserve">. </w:t>
      </w:r>
      <w:r w:rsidR="00C46B3C">
        <w:rPr>
          <w:rFonts w:ascii="Times New Roman" w:hAnsi="Times New Roman" w:cs="Times New Roman"/>
          <w:sz w:val="24"/>
          <w:szCs w:val="24"/>
        </w:rPr>
        <w:t xml:space="preserve">E isso nos permite olhar o que é esquecido na teoria que estuda os testemunhos, isto é, a experiência, a narração e a transmissão. </w:t>
      </w:r>
      <w:r w:rsidR="00A51F04">
        <w:rPr>
          <w:rStyle w:val="fontstyle01"/>
          <w:rFonts w:ascii="Times New Roman" w:hAnsi="Times New Roman" w:cs="Times New Roman"/>
          <w:color w:val="000000" w:themeColor="text1"/>
          <w:sz w:val="24"/>
          <w:szCs w:val="24"/>
        </w:rPr>
        <w:t xml:space="preserve">É devido </w:t>
      </w:r>
      <w:r w:rsidR="00E6744B">
        <w:rPr>
          <w:rStyle w:val="fontstyle01"/>
          <w:rFonts w:ascii="Times New Roman" w:hAnsi="Times New Roman" w:cs="Times New Roman"/>
          <w:color w:val="000000" w:themeColor="text1"/>
          <w:sz w:val="24"/>
          <w:szCs w:val="24"/>
        </w:rPr>
        <w:t xml:space="preserve">a esse pensamento </w:t>
      </w:r>
      <w:r w:rsidR="00A51F04">
        <w:rPr>
          <w:rStyle w:val="fontstyle01"/>
          <w:rFonts w:ascii="Times New Roman" w:hAnsi="Times New Roman" w:cs="Times New Roman"/>
          <w:color w:val="000000" w:themeColor="text1"/>
          <w:sz w:val="24"/>
          <w:szCs w:val="24"/>
        </w:rPr>
        <w:t xml:space="preserve">contraditório e dialético </w:t>
      </w:r>
      <w:r w:rsidR="00E8407E">
        <w:rPr>
          <w:rStyle w:val="fontstyle01"/>
          <w:rFonts w:ascii="Times New Roman" w:hAnsi="Times New Roman" w:cs="Times New Roman"/>
          <w:color w:val="000000" w:themeColor="text1"/>
          <w:sz w:val="24"/>
          <w:szCs w:val="24"/>
        </w:rPr>
        <w:t>que</w:t>
      </w:r>
      <w:r w:rsidR="00A51F04">
        <w:rPr>
          <w:rStyle w:val="fontstyle01"/>
          <w:rFonts w:ascii="Times New Roman" w:hAnsi="Times New Roman" w:cs="Times New Roman"/>
          <w:color w:val="000000" w:themeColor="text1"/>
          <w:sz w:val="24"/>
          <w:szCs w:val="24"/>
        </w:rPr>
        <w:t xml:space="preserve"> chega</w:t>
      </w:r>
      <w:r w:rsidR="00E8407E">
        <w:rPr>
          <w:rStyle w:val="fontstyle01"/>
          <w:rFonts w:ascii="Times New Roman" w:hAnsi="Times New Roman" w:cs="Times New Roman"/>
          <w:color w:val="000000" w:themeColor="text1"/>
          <w:sz w:val="24"/>
          <w:szCs w:val="24"/>
        </w:rPr>
        <w:t>mos</w:t>
      </w:r>
      <w:r w:rsidR="00A51F04">
        <w:rPr>
          <w:rStyle w:val="fontstyle01"/>
          <w:rFonts w:ascii="Times New Roman" w:hAnsi="Times New Roman" w:cs="Times New Roman"/>
          <w:color w:val="000000" w:themeColor="text1"/>
          <w:sz w:val="24"/>
          <w:szCs w:val="24"/>
        </w:rPr>
        <w:t xml:space="preserve"> a conclusões distintas</w:t>
      </w:r>
      <w:r w:rsidR="009F4255">
        <w:rPr>
          <w:rStyle w:val="fontstyle01"/>
          <w:rFonts w:ascii="Times New Roman" w:hAnsi="Times New Roman" w:cs="Times New Roman"/>
          <w:color w:val="000000" w:themeColor="text1"/>
          <w:sz w:val="24"/>
          <w:szCs w:val="24"/>
        </w:rPr>
        <w:t xml:space="preserve"> </w:t>
      </w:r>
      <w:r w:rsidR="00A51F04">
        <w:rPr>
          <w:rStyle w:val="fontstyle01"/>
          <w:rFonts w:ascii="Times New Roman" w:hAnsi="Times New Roman" w:cs="Times New Roman"/>
          <w:color w:val="000000" w:themeColor="text1"/>
          <w:sz w:val="24"/>
          <w:szCs w:val="24"/>
        </w:rPr>
        <w:t>sobre a experiência e o narrador em Benjamin</w:t>
      </w:r>
      <w:r w:rsidR="009F4255">
        <w:rPr>
          <w:rStyle w:val="fontstyle01"/>
          <w:rFonts w:ascii="Times New Roman" w:hAnsi="Times New Roman" w:cs="Times New Roman"/>
          <w:color w:val="000000" w:themeColor="text1"/>
          <w:sz w:val="24"/>
          <w:szCs w:val="24"/>
        </w:rPr>
        <w:t xml:space="preserve"> (assim como Alberti)</w:t>
      </w:r>
      <w:r w:rsidR="00E8407E">
        <w:rPr>
          <w:rStyle w:val="fontstyle01"/>
          <w:rFonts w:ascii="Times New Roman" w:hAnsi="Times New Roman" w:cs="Times New Roman"/>
          <w:color w:val="000000" w:themeColor="text1"/>
          <w:sz w:val="24"/>
          <w:szCs w:val="24"/>
        </w:rPr>
        <w:t>,</w:t>
      </w:r>
      <w:r w:rsidR="00A51F04">
        <w:rPr>
          <w:rStyle w:val="fontstyle01"/>
          <w:rFonts w:ascii="Times New Roman" w:hAnsi="Times New Roman" w:cs="Times New Roman"/>
          <w:color w:val="000000" w:themeColor="text1"/>
          <w:sz w:val="24"/>
          <w:szCs w:val="24"/>
        </w:rPr>
        <w:t xml:space="preserve"> </w:t>
      </w:r>
      <w:r w:rsidR="00E8407E">
        <w:rPr>
          <w:rStyle w:val="fontstyle01"/>
          <w:rFonts w:ascii="Times New Roman" w:hAnsi="Times New Roman" w:cs="Times New Roman"/>
          <w:color w:val="000000" w:themeColor="text1"/>
          <w:sz w:val="24"/>
          <w:szCs w:val="24"/>
        </w:rPr>
        <w:t xml:space="preserve">possibilitando </w:t>
      </w:r>
      <w:r w:rsidR="00E6744B">
        <w:rPr>
          <w:rStyle w:val="fontstyle01"/>
          <w:rFonts w:ascii="Times New Roman" w:hAnsi="Times New Roman" w:cs="Times New Roman"/>
          <w:color w:val="000000" w:themeColor="text1"/>
          <w:sz w:val="24"/>
          <w:szCs w:val="24"/>
        </w:rPr>
        <w:t xml:space="preserve">construir teoricamente uma saída que não descamba </w:t>
      </w:r>
      <w:r w:rsidR="0044429B">
        <w:rPr>
          <w:rStyle w:val="fontstyle01"/>
          <w:rFonts w:ascii="Times New Roman" w:hAnsi="Times New Roman" w:cs="Times New Roman"/>
          <w:color w:val="000000" w:themeColor="text1"/>
          <w:sz w:val="24"/>
          <w:szCs w:val="24"/>
        </w:rPr>
        <w:t>na</w:t>
      </w:r>
      <w:r w:rsidR="00E6744B">
        <w:rPr>
          <w:rStyle w:val="fontstyle01"/>
          <w:rFonts w:ascii="Times New Roman" w:hAnsi="Times New Roman" w:cs="Times New Roman"/>
          <w:color w:val="000000" w:themeColor="text1"/>
          <w:sz w:val="24"/>
          <w:szCs w:val="24"/>
        </w:rPr>
        <w:t xml:space="preserve"> autobiografia como puro romance. </w:t>
      </w:r>
    </w:p>
    <w:p w14:paraId="75000112" w14:textId="45F191F5" w:rsidR="00B2692C" w:rsidRDefault="00B2692C" w:rsidP="00B2692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podemos caminhar para uma tentativa de entender a produção de Levi, sem conectar diretamente essa busca </w:t>
      </w:r>
      <w:r w:rsidR="009F4255">
        <w:rPr>
          <w:rFonts w:ascii="Times New Roman" w:hAnsi="Times New Roman" w:cs="Times New Roman"/>
          <w:sz w:val="24"/>
          <w:szCs w:val="24"/>
        </w:rPr>
        <w:t>à</w:t>
      </w:r>
      <w:r>
        <w:rPr>
          <w:rFonts w:ascii="Times New Roman" w:hAnsi="Times New Roman" w:cs="Times New Roman"/>
          <w:sz w:val="24"/>
          <w:szCs w:val="24"/>
        </w:rPr>
        <w:t xml:space="preserve"> tentativa de explicar o que foi os campos? Esse é nosso objetivo neste trabalho</w:t>
      </w:r>
      <w:r w:rsidR="009F4255">
        <w:rPr>
          <w:rFonts w:ascii="Times New Roman" w:hAnsi="Times New Roman" w:cs="Times New Roman"/>
          <w:sz w:val="24"/>
          <w:szCs w:val="24"/>
        </w:rPr>
        <w:t>,</w:t>
      </w:r>
      <w:r>
        <w:rPr>
          <w:rFonts w:ascii="Times New Roman" w:hAnsi="Times New Roman" w:cs="Times New Roman"/>
          <w:sz w:val="24"/>
          <w:szCs w:val="24"/>
        </w:rPr>
        <w:t xml:space="preserve"> pensar um sujeito com uma </w:t>
      </w:r>
      <w:r w:rsidR="009F4255">
        <w:rPr>
          <w:rFonts w:ascii="Times New Roman" w:hAnsi="Times New Roman" w:cs="Times New Roman"/>
          <w:sz w:val="24"/>
          <w:szCs w:val="24"/>
        </w:rPr>
        <w:t xml:space="preserve">visão de mundo e uma </w:t>
      </w:r>
      <w:r>
        <w:rPr>
          <w:rFonts w:ascii="Times New Roman" w:hAnsi="Times New Roman" w:cs="Times New Roman"/>
          <w:sz w:val="24"/>
          <w:szCs w:val="24"/>
        </w:rPr>
        <w:t>bagagem particular</w:t>
      </w:r>
      <w:r w:rsidR="009F4255">
        <w:rPr>
          <w:rFonts w:ascii="Times New Roman" w:hAnsi="Times New Roman" w:cs="Times New Roman"/>
          <w:sz w:val="24"/>
          <w:szCs w:val="24"/>
        </w:rPr>
        <w:t xml:space="preserve">, que </w:t>
      </w:r>
      <w:r>
        <w:rPr>
          <w:rFonts w:ascii="Times New Roman" w:hAnsi="Times New Roman" w:cs="Times New Roman"/>
          <w:sz w:val="24"/>
          <w:szCs w:val="24"/>
        </w:rPr>
        <w:t>se colocou a investigar, estudar, pesquisar e narrar</w:t>
      </w:r>
      <w:r w:rsidR="009B09A3">
        <w:rPr>
          <w:rFonts w:ascii="Times New Roman" w:hAnsi="Times New Roman" w:cs="Times New Roman"/>
          <w:sz w:val="24"/>
          <w:szCs w:val="24"/>
        </w:rPr>
        <w:t xml:space="preserve"> que permitiram novas significações</w:t>
      </w:r>
      <w:r>
        <w:rPr>
          <w:rFonts w:ascii="Times New Roman" w:hAnsi="Times New Roman" w:cs="Times New Roman"/>
          <w:sz w:val="24"/>
          <w:szCs w:val="24"/>
        </w:rPr>
        <w:t xml:space="preserve">. Toda essa operação revela algo diferente daquilo que experienciou </w:t>
      </w:r>
      <w:r w:rsidR="00BC2DD4">
        <w:rPr>
          <w:rFonts w:ascii="Times New Roman" w:hAnsi="Times New Roman" w:cs="Times New Roman"/>
          <w:sz w:val="24"/>
          <w:szCs w:val="24"/>
        </w:rPr>
        <w:t>apenas em</w:t>
      </w:r>
      <w:r>
        <w:rPr>
          <w:rFonts w:ascii="Times New Roman" w:hAnsi="Times New Roman" w:cs="Times New Roman"/>
          <w:sz w:val="24"/>
          <w:szCs w:val="24"/>
        </w:rPr>
        <w:t xml:space="preserve"> Auschwitz: </w:t>
      </w:r>
    </w:p>
    <w:p w14:paraId="7F081AFB" w14:textId="6190B790" w:rsidR="00B2692C" w:rsidRPr="00B2692C" w:rsidRDefault="00B2692C" w:rsidP="00B2692C">
      <w:pPr>
        <w:spacing w:after="0" w:line="240" w:lineRule="auto"/>
        <w:ind w:left="2268"/>
        <w:jc w:val="both"/>
        <w:rPr>
          <w:rStyle w:val="fontstyle01"/>
          <w:rFonts w:ascii="Times New Roman" w:hAnsi="Times New Roman" w:cs="Times New Roman"/>
          <w:color w:val="auto"/>
          <w:sz w:val="24"/>
          <w:szCs w:val="24"/>
        </w:rPr>
      </w:pPr>
      <w:r w:rsidRPr="00B2692C">
        <w:rPr>
          <w:rFonts w:ascii="Times New Roman" w:hAnsi="Times New Roman" w:cs="Times New Roman"/>
          <w:sz w:val="20"/>
        </w:rPr>
        <w:t xml:space="preserve">O gueto de Varsóvia, após a famosa insurreição da primavera de 1943, foi destruído, mas o esforço sobre-humano de alguns combatentes-historiadores (historiadores de si mesmos!) fez com que, entre os escombros de muitos metros de espessura, ou contrabandeado para além dos muros, outros historiadores reencontrassem o testemunho de como dia após dia aquele gueto viveu e morreu. </w:t>
      </w:r>
      <w:r w:rsidRPr="00B2692C">
        <w:rPr>
          <w:rFonts w:ascii="Times New Roman" w:hAnsi="Times New Roman" w:cs="Times New Roman"/>
          <w:sz w:val="20"/>
          <w:szCs w:val="20"/>
        </w:rPr>
        <w:t>(LEVI, 2016, p.8)</w:t>
      </w:r>
    </w:p>
    <w:p w14:paraId="26C07D8D" w14:textId="77777777" w:rsidR="00C70CC6" w:rsidRPr="00C70CC6" w:rsidRDefault="00C70CC6" w:rsidP="00D41384">
      <w:pPr>
        <w:spacing w:after="0" w:line="360" w:lineRule="auto"/>
        <w:jc w:val="both"/>
        <w:rPr>
          <w:rStyle w:val="fontstyle01"/>
          <w:rFonts w:ascii="Times New Roman" w:hAnsi="Times New Roman" w:cs="Times New Roman"/>
          <w:b/>
          <w:color w:val="000000" w:themeColor="text1"/>
          <w:sz w:val="24"/>
          <w:szCs w:val="24"/>
        </w:rPr>
      </w:pPr>
      <w:r>
        <w:rPr>
          <w:rStyle w:val="fontstyle01"/>
          <w:rFonts w:ascii="Times New Roman" w:hAnsi="Times New Roman" w:cs="Times New Roman"/>
          <w:b/>
          <w:color w:val="000000" w:themeColor="text1"/>
          <w:sz w:val="24"/>
          <w:szCs w:val="24"/>
        </w:rPr>
        <w:t>A possibilidade de um intelectual que busca outra experiência</w:t>
      </w:r>
    </w:p>
    <w:p w14:paraId="419D53E1" w14:textId="4656C5EA" w:rsidR="00E8407E" w:rsidRDefault="00C46B3C" w:rsidP="00D41384">
      <w:pPr>
        <w:spacing w:after="0" w:line="360" w:lineRule="auto"/>
        <w:ind w:firstLine="709"/>
        <w:jc w:val="both"/>
        <w:rPr>
          <w:rStyle w:val="fontstyle01"/>
          <w:rFonts w:ascii="Times New Roman" w:hAnsi="Times New Roman" w:cs="Times New Roman"/>
          <w:color w:val="000000" w:themeColor="text1"/>
          <w:sz w:val="24"/>
          <w:szCs w:val="24"/>
        </w:rPr>
      </w:pPr>
      <w:r>
        <w:rPr>
          <w:rStyle w:val="fontstyle01"/>
          <w:rFonts w:ascii="Times New Roman" w:hAnsi="Times New Roman" w:cs="Times New Roman"/>
          <w:color w:val="000000" w:themeColor="text1"/>
          <w:sz w:val="24"/>
          <w:szCs w:val="24"/>
        </w:rPr>
        <w:t>Ao trazermos à tona essa discussão, podemos questionar</w:t>
      </w:r>
      <w:r w:rsidR="00572609">
        <w:rPr>
          <w:rStyle w:val="fontstyle01"/>
          <w:rFonts w:ascii="Times New Roman" w:hAnsi="Times New Roman" w:cs="Times New Roman"/>
          <w:color w:val="000000" w:themeColor="text1"/>
          <w:sz w:val="24"/>
          <w:szCs w:val="24"/>
        </w:rPr>
        <w:t>,</w:t>
      </w:r>
      <w:r>
        <w:rPr>
          <w:rStyle w:val="fontstyle01"/>
          <w:rFonts w:ascii="Times New Roman" w:hAnsi="Times New Roman" w:cs="Times New Roman"/>
          <w:color w:val="000000" w:themeColor="text1"/>
          <w:sz w:val="24"/>
          <w:szCs w:val="24"/>
        </w:rPr>
        <w:t xml:space="preserve"> </w:t>
      </w:r>
      <w:r w:rsidR="009F4255">
        <w:rPr>
          <w:rStyle w:val="fontstyle01"/>
          <w:rFonts w:ascii="Times New Roman" w:hAnsi="Times New Roman" w:cs="Times New Roman"/>
          <w:color w:val="000000" w:themeColor="text1"/>
          <w:sz w:val="24"/>
          <w:szCs w:val="24"/>
        </w:rPr>
        <w:t xml:space="preserve">se </w:t>
      </w:r>
      <w:r>
        <w:rPr>
          <w:rStyle w:val="fontstyle01"/>
          <w:rFonts w:ascii="Times New Roman" w:hAnsi="Times New Roman" w:cs="Times New Roman"/>
          <w:color w:val="000000" w:themeColor="text1"/>
          <w:sz w:val="24"/>
          <w:szCs w:val="24"/>
        </w:rPr>
        <w:t xml:space="preserve">existem outras possibilidades para pensar a experiência </w:t>
      </w:r>
      <w:r w:rsidR="009F4255">
        <w:rPr>
          <w:rStyle w:val="fontstyle01"/>
          <w:rFonts w:ascii="Times New Roman" w:hAnsi="Times New Roman" w:cs="Times New Roman"/>
          <w:color w:val="000000" w:themeColor="text1"/>
          <w:sz w:val="24"/>
          <w:szCs w:val="24"/>
        </w:rPr>
        <w:t xml:space="preserve">da testemunha da </w:t>
      </w:r>
      <w:proofErr w:type="spellStart"/>
      <w:r w:rsidR="009F4255">
        <w:rPr>
          <w:rStyle w:val="fontstyle01"/>
          <w:rFonts w:ascii="Times New Roman" w:hAnsi="Times New Roman" w:cs="Times New Roman"/>
          <w:color w:val="000000" w:themeColor="text1"/>
          <w:sz w:val="24"/>
          <w:szCs w:val="24"/>
        </w:rPr>
        <w:t>Shoah</w:t>
      </w:r>
      <w:proofErr w:type="spellEnd"/>
      <w:r w:rsidR="009F4255">
        <w:rPr>
          <w:rStyle w:val="fontstyle01"/>
          <w:rFonts w:ascii="Times New Roman" w:hAnsi="Times New Roman" w:cs="Times New Roman"/>
          <w:color w:val="000000" w:themeColor="text1"/>
          <w:sz w:val="24"/>
          <w:szCs w:val="24"/>
        </w:rPr>
        <w:t xml:space="preserve"> que</w:t>
      </w:r>
      <w:r w:rsidR="00572609">
        <w:rPr>
          <w:rStyle w:val="fontstyle01"/>
          <w:rFonts w:ascii="Times New Roman" w:hAnsi="Times New Roman" w:cs="Times New Roman"/>
          <w:color w:val="000000" w:themeColor="text1"/>
          <w:sz w:val="24"/>
          <w:szCs w:val="24"/>
        </w:rPr>
        <w:t xml:space="preserve"> é caraterizada como irrepresentável, por dois fatores, </w:t>
      </w:r>
      <w:r w:rsidR="004C48CD">
        <w:rPr>
          <w:rStyle w:val="fontstyle01"/>
          <w:rFonts w:ascii="Times New Roman" w:hAnsi="Times New Roman" w:cs="Times New Roman"/>
          <w:color w:val="000000" w:themeColor="text1"/>
          <w:sz w:val="24"/>
          <w:szCs w:val="24"/>
        </w:rPr>
        <w:t>primeiro</w:t>
      </w:r>
      <w:r w:rsidR="00572609">
        <w:rPr>
          <w:rStyle w:val="fontstyle01"/>
          <w:rFonts w:ascii="Times New Roman" w:hAnsi="Times New Roman" w:cs="Times New Roman"/>
          <w:color w:val="000000" w:themeColor="text1"/>
          <w:sz w:val="24"/>
          <w:szCs w:val="24"/>
        </w:rPr>
        <w:t xml:space="preserve"> </w:t>
      </w:r>
      <w:r w:rsidR="004C48CD">
        <w:rPr>
          <w:rStyle w:val="fontstyle01"/>
          <w:rFonts w:ascii="Times New Roman" w:hAnsi="Times New Roman" w:cs="Times New Roman"/>
          <w:color w:val="000000" w:themeColor="text1"/>
          <w:sz w:val="24"/>
          <w:szCs w:val="24"/>
        </w:rPr>
        <w:t>pelo</w:t>
      </w:r>
      <w:r w:rsidR="00572609">
        <w:rPr>
          <w:rStyle w:val="fontstyle01"/>
          <w:rFonts w:ascii="Times New Roman" w:hAnsi="Times New Roman" w:cs="Times New Roman"/>
          <w:color w:val="000000" w:themeColor="text1"/>
          <w:sz w:val="24"/>
          <w:szCs w:val="24"/>
        </w:rPr>
        <w:t xml:space="preserve"> evento ser arrasador e segundo pelo sobrevivente ser um ‘‘terceiro’’ no relato</w:t>
      </w:r>
      <w:r w:rsidR="00CD62B4">
        <w:rPr>
          <w:rStyle w:val="fontstyle01"/>
          <w:rFonts w:ascii="Times New Roman" w:hAnsi="Times New Roman" w:cs="Times New Roman"/>
          <w:color w:val="000000" w:themeColor="text1"/>
          <w:sz w:val="24"/>
          <w:szCs w:val="24"/>
        </w:rPr>
        <w:t xml:space="preserve">. </w:t>
      </w:r>
      <w:r w:rsidR="008B4363" w:rsidRPr="00DF56F1">
        <w:rPr>
          <w:rStyle w:val="fontstyle01"/>
          <w:rFonts w:ascii="Times New Roman" w:hAnsi="Times New Roman" w:cs="Times New Roman"/>
          <w:color w:val="000000" w:themeColor="text1"/>
          <w:sz w:val="24"/>
          <w:szCs w:val="24"/>
        </w:rPr>
        <w:t xml:space="preserve">Por esse caminho, questionamos a fundamentação do sujeito/objeto, isto é, a ideia de experiência como coisa construída </w:t>
      </w:r>
      <w:r w:rsidR="00CD62B4">
        <w:rPr>
          <w:rStyle w:val="fontstyle01"/>
          <w:rFonts w:ascii="Times New Roman" w:hAnsi="Times New Roman" w:cs="Times New Roman"/>
          <w:color w:val="000000" w:themeColor="text1"/>
          <w:sz w:val="24"/>
          <w:szCs w:val="24"/>
        </w:rPr>
        <w:t>e</w:t>
      </w:r>
      <w:r w:rsidR="008B4363" w:rsidRPr="00DF56F1">
        <w:rPr>
          <w:rStyle w:val="fontstyle01"/>
          <w:rFonts w:ascii="Times New Roman" w:hAnsi="Times New Roman" w:cs="Times New Roman"/>
          <w:color w:val="000000" w:themeColor="text1"/>
          <w:sz w:val="24"/>
          <w:szCs w:val="24"/>
        </w:rPr>
        <w:t xml:space="preserve"> objetivada com elementos, conteúdos, sentido, teorias e ideias que é filtrada por pensamentos do indivíduo. Nossa questão não é uma crítica a psicanálise ou as escolhas </w:t>
      </w:r>
      <w:r w:rsidR="008B4363" w:rsidRPr="00DF56F1">
        <w:rPr>
          <w:rStyle w:val="fontstyle01"/>
          <w:rFonts w:ascii="Times New Roman" w:hAnsi="Times New Roman" w:cs="Times New Roman"/>
          <w:color w:val="000000" w:themeColor="text1"/>
          <w:sz w:val="24"/>
          <w:szCs w:val="24"/>
        </w:rPr>
        <w:lastRenderedPageBreak/>
        <w:t>literárias, mas diagnosticar que existe uma limitação da experiência do sobrevivente a partir de uma teoria</w:t>
      </w:r>
      <w:r w:rsidR="001B5D2F">
        <w:rPr>
          <w:rStyle w:val="fontstyle01"/>
          <w:rFonts w:ascii="Times New Roman" w:hAnsi="Times New Roman" w:cs="Times New Roman"/>
          <w:color w:val="000000" w:themeColor="text1"/>
          <w:sz w:val="24"/>
          <w:szCs w:val="24"/>
        </w:rPr>
        <w:t xml:space="preserve"> </w:t>
      </w:r>
      <w:r w:rsidR="00B5694D">
        <w:rPr>
          <w:rStyle w:val="fontstyle01"/>
          <w:rFonts w:ascii="Times New Roman" w:hAnsi="Times New Roman" w:cs="Times New Roman"/>
          <w:color w:val="000000" w:themeColor="text1"/>
          <w:sz w:val="24"/>
          <w:szCs w:val="24"/>
        </w:rPr>
        <w:t xml:space="preserve">de uma traumatizada </w:t>
      </w:r>
      <w:r w:rsidR="001B5D2F">
        <w:rPr>
          <w:rStyle w:val="fontstyle01"/>
          <w:rFonts w:ascii="Times New Roman" w:hAnsi="Times New Roman" w:cs="Times New Roman"/>
          <w:color w:val="000000" w:themeColor="text1"/>
          <w:sz w:val="24"/>
          <w:szCs w:val="24"/>
        </w:rPr>
        <w:t>‘‘experiência’’</w:t>
      </w:r>
      <w:r w:rsidR="008B4363" w:rsidRPr="00DF56F1">
        <w:rPr>
          <w:rStyle w:val="fontstyle01"/>
          <w:rFonts w:ascii="Times New Roman" w:hAnsi="Times New Roman" w:cs="Times New Roman"/>
          <w:color w:val="000000" w:themeColor="text1"/>
          <w:sz w:val="24"/>
          <w:szCs w:val="24"/>
        </w:rPr>
        <w:t xml:space="preserve"> que engaiola o que Levi escreveu. </w:t>
      </w:r>
      <w:r w:rsidR="00E8407E">
        <w:rPr>
          <w:rStyle w:val="fontstyle01"/>
          <w:rFonts w:ascii="Times New Roman" w:hAnsi="Times New Roman" w:cs="Times New Roman"/>
          <w:color w:val="000000" w:themeColor="text1"/>
          <w:sz w:val="24"/>
          <w:szCs w:val="24"/>
        </w:rPr>
        <w:t>E decorre que tal perspectiva e</w:t>
      </w:r>
      <w:r w:rsidR="008B4363" w:rsidRPr="00DF56F1">
        <w:rPr>
          <w:rStyle w:val="fontstyle01"/>
          <w:rFonts w:ascii="Times New Roman" w:hAnsi="Times New Roman" w:cs="Times New Roman"/>
          <w:color w:val="000000" w:themeColor="text1"/>
          <w:sz w:val="24"/>
          <w:szCs w:val="24"/>
        </w:rPr>
        <w:t xml:space="preserve">vita outras possibilidades interpretativas sobre o que é a experiência. O lugar do testemunho tem um sentido consolidado, contudo, a partir do vocábulo de </w:t>
      </w:r>
      <w:r w:rsidR="001B5D2F" w:rsidRPr="00DF56F1">
        <w:rPr>
          <w:rStyle w:val="fontstyle01"/>
          <w:rFonts w:ascii="Times New Roman" w:hAnsi="Times New Roman" w:cs="Times New Roman"/>
          <w:color w:val="000000" w:themeColor="text1"/>
          <w:sz w:val="24"/>
          <w:szCs w:val="24"/>
        </w:rPr>
        <w:t>Benjamim</w:t>
      </w:r>
      <w:r w:rsidR="008B4363" w:rsidRPr="00DF56F1">
        <w:rPr>
          <w:rStyle w:val="fontstyle01"/>
          <w:rFonts w:ascii="Times New Roman" w:hAnsi="Times New Roman" w:cs="Times New Roman"/>
          <w:color w:val="000000" w:themeColor="text1"/>
          <w:sz w:val="24"/>
          <w:szCs w:val="24"/>
        </w:rPr>
        <w:t>, deve ser ‘‘</w:t>
      </w:r>
      <w:r w:rsidR="0044429B">
        <w:rPr>
          <w:rStyle w:val="fontstyle01"/>
          <w:rFonts w:ascii="Times New Roman" w:hAnsi="Times New Roman" w:cs="Times New Roman"/>
          <w:color w:val="000000" w:themeColor="text1"/>
          <w:sz w:val="24"/>
          <w:szCs w:val="24"/>
        </w:rPr>
        <w:t>traduzida</w:t>
      </w:r>
      <w:r w:rsidR="008B4363" w:rsidRPr="00DF56F1">
        <w:rPr>
          <w:rStyle w:val="fontstyle01"/>
          <w:rFonts w:ascii="Times New Roman" w:hAnsi="Times New Roman" w:cs="Times New Roman"/>
          <w:color w:val="000000" w:themeColor="text1"/>
          <w:sz w:val="24"/>
          <w:szCs w:val="24"/>
        </w:rPr>
        <w:t xml:space="preserve">’’ essa concepção para irromper uma reconstrução de uma nova experiência que rememora a </w:t>
      </w:r>
      <w:proofErr w:type="spellStart"/>
      <w:r w:rsidR="008B4363" w:rsidRPr="00DF56F1">
        <w:rPr>
          <w:rStyle w:val="fontstyle01"/>
          <w:rFonts w:ascii="Times New Roman" w:hAnsi="Times New Roman" w:cs="Times New Roman"/>
          <w:color w:val="000000" w:themeColor="text1"/>
          <w:sz w:val="24"/>
          <w:szCs w:val="24"/>
        </w:rPr>
        <w:t>tangencialidade</w:t>
      </w:r>
      <w:proofErr w:type="spellEnd"/>
      <w:r w:rsidR="004101B6">
        <w:rPr>
          <w:rStyle w:val="fontstyle01"/>
          <w:rFonts w:ascii="Times New Roman" w:hAnsi="Times New Roman" w:cs="Times New Roman"/>
          <w:color w:val="000000" w:themeColor="text1"/>
          <w:sz w:val="24"/>
          <w:szCs w:val="24"/>
        </w:rPr>
        <w:t xml:space="preserve"> (possibilidades)</w:t>
      </w:r>
      <w:r w:rsidR="008B4363" w:rsidRPr="00DF56F1">
        <w:rPr>
          <w:rStyle w:val="fontstyle01"/>
          <w:rFonts w:ascii="Times New Roman" w:hAnsi="Times New Roman" w:cs="Times New Roman"/>
          <w:color w:val="000000" w:themeColor="text1"/>
          <w:sz w:val="24"/>
          <w:szCs w:val="24"/>
        </w:rPr>
        <w:t xml:space="preserve"> da escrita de Levi.  Assim estamos refletindo epistemologicamente o testemunho, pois a ideia de experiência parece algo que limita a representação e, para rompermos, ou, ao menos sugerir outras possibilidades complementares, temos que fundamentar o </w:t>
      </w:r>
      <w:r w:rsidR="008B4363" w:rsidRPr="00DF56F1">
        <w:rPr>
          <w:rStyle w:val="fontstyle01"/>
          <w:rFonts w:ascii="Times New Roman" w:hAnsi="Times New Roman" w:cs="Times New Roman"/>
          <w:i/>
          <w:color w:val="000000" w:themeColor="text1"/>
          <w:sz w:val="24"/>
          <w:szCs w:val="24"/>
        </w:rPr>
        <w:t>acontecimento</w:t>
      </w:r>
      <w:r w:rsidR="00E8407E">
        <w:rPr>
          <w:rStyle w:val="fontstyle01"/>
          <w:rFonts w:ascii="Times New Roman" w:hAnsi="Times New Roman" w:cs="Times New Roman"/>
          <w:color w:val="000000" w:themeColor="text1"/>
          <w:sz w:val="24"/>
          <w:szCs w:val="24"/>
        </w:rPr>
        <w:t xml:space="preserve"> (experiência)</w:t>
      </w:r>
      <w:r w:rsidR="00E8407E" w:rsidRPr="00E8407E">
        <w:rPr>
          <w:rStyle w:val="fontstyle01"/>
          <w:rFonts w:ascii="Times New Roman" w:hAnsi="Times New Roman" w:cs="Times New Roman"/>
          <w:color w:val="000000" w:themeColor="text1"/>
          <w:sz w:val="24"/>
          <w:szCs w:val="24"/>
        </w:rPr>
        <w:t>,</w:t>
      </w:r>
      <w:r w:rsidR="008B4363" w:rsidRPr="00DF56F1">
        <w:rPr>
          <w:rStyle w:val="fontstyle01"/>
          <w:rFonts w:ascii="Times New Roman" w:hAnsi="Times New Roman" w:cs="Times New Roman"/>
          <w:color w:val="000000" w:themeColor="text1"/>
          <w:sz w:val="24"/>
          <w:szCs w:val="24"/>
        </w:rPr>
        <w:t xml:space="preserve"> </w:t>
      </w:r>
      <w:r w:rsidR="00E8407E" w:rsidRPr="00E8407E">
        <w:rPr>
          <w:rStyle w:val="fontstyle01"/>
          <w:rFonts w:ascii="Times New Roman" w:hAnsi="Times New Roman" w:cs="Times New Roman"/>
          <w:color w:val="000000" w:themeColor="text1"/>
          <w:sz w:val="24"/>
          <w:szCs w:val="24"/>
        </w:rPr>
        <w:t>o</w:t>
      </w:r>
      <w:r w:rsidR="00E8407E">
        <w:rPr>
          <w:rStyle w:val="fontstyle01"/>
          <w:rFonts w:ascii="Times New Roman" w:hAnsi="Times New Roman" w:cs="Times New Roman"/>
          <w:i/>
          <w:color w:val="000000" w:themeColor="text1"/>
          <w:sz w:val="24"/>
          <w:szCs w:val="24"/>
        </w:rPr>
        <w:t xml:space="preserve"> objeto </w:t>
      </w:r>
      <w:r w:rsidR="00E8407E" w:rsidRPr="00E8407E">
        <w:rPr>
          <w:rStyle w:val="fontstyle01"/>
          <w:rFonts w:ascii="Times New Roman" w:hAnsi="Times New Roman" w:cs="Times New Roman"/>
          <w:color w:val="000000" w:themeColor="text1"/>
          <w:sz w:val="24"/>
          <w:szCs w:val="24"/>
        </w:rPr>
        <w:t>(obra)</w:t>
      </w:r>
      <w:r w:rsidR="00E8407E">
        <w:rPr>
          <w:rStyle w:val="fontstyle01"/>
          <w:rFonts w:ascii="Times New Roman" w:hAnsi="Times New Roman" w:cs="Times New Roman"/>
          <w:color w:val="000000" w:themeColor="text1"/>
          <w:sz w:val="24"/>
          <w:szCs w:val="24"/>
        </w:rPr>
        <w:t xml:space="preserve"> e </w:t>
      </w:r>
      <w:r w:rsidR="00E8407E">
        <w:rPr>
          <w:rStyle w:val="fontstyle01"/>
          <w:rFonts w:ascii="Times New Roman" w:hAnsi="Times New Roman" w:cs="Times New Roman"/>
          <w:i/>
          <w:color w:val="000000" w:themeColor="text1"/>
          <w:sz w:val="24"/>
          <w:szCs w:val="24"/>
        </w:rPr>
        <w:t xml:space="preserve">ente </w:t>
      </w:r>
      <w:r w:rsidR="00E8407E">
        <w:rPr>
          <w:rStyle w:val="fontstyle01"/>
          <w:rFonts w:ascii="Times New Roman" w:hAnsi="Times New Roman" w:cs="Times New Roman"/>
          <w:color w:val="000000" w:themeColor="text1"/>
          <w:sz w:val="24"/>
          <w:szCs w:val="24"/>
        </w:rPr>
        <w:t>(sujeito).</w:t>
      </w:r>
    </w:p>
    <w:p w14:paraId="4BA7A76B" w14:textId="3B3DF495" w:rsidR="00F50FCA" w:rsidRDefault="00CD62B4" w:rsidP="00D41384">
      <w:pPr>
        <w:spacing w:after="0" w:line="360" w:lineRule="auto"/>
        <w:ind w:firstLine="709"/>
        <w:jc w:val="both"/>
        <w:rPr>
          <w:rStyle w:val="fontstyle01"/>
          <w:rFonts w:ascii="Times New Roman" w:hAnsi="Times New Roman" w:cs="Times New Roman"/>
          <w:color w:val="000000" w:themeColor="text1"/>
          <w:sz w:val="24"/>
          <w:szCs w:val="24"/>
        </w:rPr>
      </w:pPr>
      <w:r>
        <w:rPr>
          <w:rStyle w:val="fontstyle01"/>
          <w:rFonts w:ascii="Times New Roman" w:hAnsi="Times New Roman" w:cs="Times New Roman"/>
          <w:color w:val="000000" w:themeColor="text1"/>
          <w:sz w:val="24"/>
          <w:szCs w:val="24"/>
        </w:rPr>
        <w:t xml:space="preserve">Negar o </w:t>
      </w:r>
      <w:r w:rsidR="008B4363" w:rsidRPr="00DF56F1">
        <w:rPr>
          <w:rStyle w:val="fontstyle01"/>
          <w:rFonts w:ascii="Times New Roman" w:hAnsi="Times New Roman" w:cs="Times New Roman"/>
          <w:color w:val="000000" w:themeColor="text1"/>
          <w:sz w:val="24"/>
          <w:szCs w:val="24"/>
        </w:rPr>
        <w:t xml:space="preserve">argumento hermenêutico não é </w:t>
      </w:r>
      <w:r w:rsidR="001B5D2F" w:rsidRPr="00DF56F1">
        <w:rPr>
          <w:rStyle w:val="fontstyle01"/>
          <w:rFonts w:ascii="Times New Roman" w:hAnsi="Times New Roman" w:cs="Times New Roman"/>
          <w:color w:val="000000" w:themeColor="text1"/>
          <w:sz w:val="24"/>
          <w:szCs w:val="24"/>
        </w:rPr>
        <w:t>nosso objetivo</w:t>
      </w:r>
      <w:r>
        <w:rPr>
          <w:rStyle w:val="fontstyle01"/>
          <w:rFonts w:ascii="Times New Roman" w:hAnsi="Times New Roman" w:cs="Times New Roman"/>
          <w:color w:val="000000" w:themeColor="text1"/>
          <w:sz w:val="24"/>
          <w:szCs w:val="24"/>
        </w:rPr>
        <w:t>,</w:t>
      </w:r>
      <w:r w:rsidR="001B5D2F">
        <w:rPr>
          <w:rStyle w:val="fontstyle01"/>
          <w:rFonts w:ascii="Times New Roman" w:hAnsi="Times New Roman" w:cs="Times New Roman"/>
          <w:color w:val="000000" w:themeColor="text1"/>
          <w:sz w:val="24"/>
          <w:szCs w:val="24"/>
        </w:rPr>
        <w:t xml:space="preserve"> </w:t>
      </w:r>
      <w:r>
        <w:rPr>
          <w:rStyle w:val="fontstyle01"/>
          <w:rFonts w:ascii="Times New Roman" w:hAnsi="Times New Roman" w:cs="Times New Roman"/>
          <w:color w:val="000000" w:themeColor="text1"/>
          <w:sz w:val="24"/>
          <w:szCs w:val="24"/>
        </w:rPr>
        <w:t>mas sim,</w:t>
      </w:r>
      <w:r w:rsidR="008B4363" w:rsidRPr="00DF56F1">
        <w:rPr>
          <w:rStyle w:val="fontstyle01"/>
          <w:rFonts w:ascii="Times New Roman" w:hAnsi="Times New Roman" w:cs="Times New Roman"/>
          <w:color w:val="000000" w:themeColor="text1"/>
          <w:sz w:val="24"/>
          <w:szCs w:val="24"/>
        </w:rPr>
        <w:t xml:space="preserve"> trabalhar entre a interpretação filosófica e literária </w:t>
      </w:r>
      <w:r>
        <w:rPr>
          <w:rStyle w:val="fontstyle01"/>
          <w:rFonts w:ascii="Times New Roman" w:hAnsi="Times New Roman" w:cs="Times New Roman"/>
          <w:color w:val="000000" w:themeColor="text1"/>
          <w:sz w:val="24"/>
          <w:szCs w:val="24"/>
        </w:rPr>
        <w:t>para</w:t>
      </w:r>
      <w:r w:rsidRPr="00DF56F1">
        <w:rPr>
          <w:rStyle w:val="fontstyle01"/>
          <w:rFonts w:ascii="Times New Roman" w:hAnsi="Times New Roman" w:cs="Times New Roman"/>
          <w:color w:val="000000" w:themeColor="text1"/>
          <w:sz w:val="24"/>
          <w:szCs w:val="24"/>
        </w:rPr>
        <w:t xml:space="preserve"> </w:t>
      </w:r>
      <w:r w:rsidR="008B4363" w:rsidRPr="00DF56F1">
        <w:rPr>
          <w:rStyle w:val="fontstyle01"/>
          <w:rFonts w:ascii="Times New Roman" w:hAnsi="Times New Roman" w:cs="Times New Roman"/>
          <w:color w:val="000000" w:themeColor="text1"/>
          <w:sz w:val="24"/>
          <w:szCs w:val="24"/>
        </w:rPr>
        <w:t xml:space="preserve">nos aproximar </w:t>
      </w:r>
      <w:r>
        <w:rPr>
          <w:rStyle w:val="fontstyle01"/>
          <w:rFonts w:ascii="Times New Roman" w:hAnsi="Times New Roman" w:cs="Times New Roman"/>
          <w:color w:val="000000" w:themeColor="text1"/>
          <w:sz w:val="24"/>
          <w:szCs w:val="24"/>
        </w:rPr>
        <w:t>d</w:t>
      </w:r>
      <w:r w:rsidR="008B4363" w:rsidRPr="00DF56F1">
        <w:rPr>
          <w:rStyle w:val="fontstyle01"/>
          <w:rFonts w:ascii="Times New Roman" w:hAnsi="Times New Roman" w:cs="Times New Roman"/>
          <w:color w:val="000000" w:themeColor="text1"/>
          <w:sz w:val="24"/>
          <w:szCs w:val="24"/>
        </w:rPr>
        <w:t>aquilo que</w:t>
      </w:r>
      <w:r w:rsidR="004101B6" w:rsidRPr="004101B6">
        <w:t xml:space="preserve"> </w:t>
      </w:r>
      <w:r w:rsidR="004101B6" w:rsidRPr="004101B6">
        <w:rPr>
          <w:rStyle w:val="fontstyle01"/>
          <w:rFonts w:ascii="Times New Roman" w:hAnsi="Times New Roman" w:cs="Times New Roman"/>
          <w:color w:val="000000" w:themeColor="text1"/>
          <w:sz w:val="24"/>
          <w:szCs w:val="24"/>
        </w:rPr>
        <w:t>Hans</w:t>
      </w:r>
      <w:r w:rsidR="004101B6">
        <w:rPr>
          <w:rStyle w:val="fontstyle01"/>
          <w:rFonts w:ascii="Times New Roman" w:hAnsi="Times New Roman" w:cs="Times New Roman"/>
          <w:color w:val="000000" w:themeColor="text1"/>
          <w:sz w:val="24"/>
          <w:szCs w:val="24"/>
        </w:rPr>
        <w:t xml:space="preserve"> </w:t>
      </w:r>
      <w:proofErr w:type="spellStart"/>
      <w:r w:rsidR="004101B6" w:rsidRPr="004101B6">
        <w:rPr>
          <w:rStyle w:val="fontstyle01"/>
          <w:rFonts w:ascii="Times New Roman" w:hAnsi="Times New Roman" w:cs="Times New Roman"/>
          <w:color w:val="000000" w:themeColor="text1"/>
          <w:sz w:val="24"/>
          <w:szCs w:val="24"/>
        </w:rPr>
        <w:t>Ulrich</w:t>
      </w:r>
      <w:proofErr w:type="spellEnd"/>
      <w:r w:rsidR="008B4363" w:rsidRPr="00DF56F1">
        <w:rPr>
          <w:rStyle w:val="fontstyle01"/>
          <w:rFonts w:ascii="Times New Roman" w:hAnsi="Times New Roman" w:cs="Times New Roman"/>
          <w:color w:val="000000" w:themeColor="text1"/>
          <w:sz w:val="24"/>
          <w:szCs w:val="24"/>
        </w:rPr>
        <w:t xml:space="preserve"> </w:t>
      </w:r>
      <w:proofErr w:type="spellStart"/>
      <w:r w:rsidR="008B4363" w:rsidRPr="00DF56F1">
        <w:rPr>
          <w:rStyle w:val="fontstyle01"/>
          <w:rFonts w:ascii="Times New Roman" w:hAnsi="Times New Roman" w:cs="Times New Roman"/>
          <w:color w:val="000000" w:themeColor="text1"/>
          <w:sz w:val="24"/>
          <w:szCs w:val="24"/>
        </w:rPr>
        <w:t>Gumbrecht</w:t>
      </w:r>
      <w:proofErr w:type="spellEnd"/>
      <w:r w:rsidR="008B4363" w:rsidRPr="00DF56F1">
        <w:rPr>
          <w:rStyle w:val="fontstyle01"/>
          <w:rFonts w:ascii="Times New Roman" w:hAnsi="Times New Roman" w:cs="Times New Roman"/>
          <w:color w:val="000000" w:themeColor="text1"/>
          <w:sz w:val="24"/>
          <w:szCs w:val="24"/>
        </w:rPr>
        <w:t xml:space="preserve"> </w:t>
      </w:r>
      <w:r w:rsidR="004101B6">
        <w:rPr>
          <w:rStyle w:val="fontstyle01"/>
          <w:rFonts w:ascii="Times New Roman" w:hAnsi="Times New Roman" w:cs="Times New Roman"/>
          <w:color w:val="000000" w:themeColor="text1"/>
          <w:sz w:val="24"/>
          <w:szCs w:val="24"/>
        </w:rPr>
        <w:t xml:space="preserve">(2010) </w:t>
      </w:r>
      <w:r w:rsidR="008B4363" w:rsidRPr="00DF56F1">
        <w:rPr>
          <w:rStyle w:val="fontstyle01"/>
          <w:rFonts w:ascii="Times New Roman" w:hAnsi="Times New Roman" w:cs="Times New Roman"/>
          <w:color w:val="000000" w:themeColor="text1"/>
          <w:sz w:val="24"/>
          <w:szCs w:val="24"/>
        </w:rPr>
        <w:t>chama de cultura de presença</w:t>
      </w:r>
      <w:r w:rsidR="004E500D">
        <w:rPr>
          <w:rStyle w:val="fontstyle01"/>
          <w:rFonts w:ascii="Times New Roman" w:hAnsi="Times New Roman" w:cs="Times New Roman"/>
          <w:color w:val="000000" w:themeColor="text1"/>
          <w:sz w:val="24"/>
          <w:szCs w:val="24"/>
        </w:rPr>
        <w:t xml:space="preserve"> (que se aproxima do modelo de experiência de Benjamin)</w:t>
      </w:r>
      <w:r w:rsidR="00762E4B">
        <w:rPr>
          <w:rStyle w:val="Refdenotaderodap"/>
          <w:rFonts w:ascii="Times New Roman" w:hAnsi="Times New Roman" w:cs="Times New Roman"/>
          <w:color w:val="000000" w:themeColor="text1"/>
          <w:sz w:val="24"/>
          <w:szCs w:val="24"/>
        </w:rPr>
        <w:footnoteReference w:id="9"/>
      </w:r>
      <w:r w:rsidR="008B4363" w:rsidRPr="00DF56F1">
        <w:rPr>
          <w:rStyle w:val="fontstyle01"/>
          <w:rFonts w:ascii="Times New Roman" w:hAnsi="Times New Roman" w:cs="Times New Roman"/>
          <w:color w:val="000000" w:themeColor="text1"/>
          <w:sz w:val="24"/>
          <w:szCs w:val="24"/>
        </w:rPr>
        <w:t>. Essa noção de cultura de presença faz uma crítica a noção moderna de experiência apreendida a partir do elemento teórico-cognitivo que estaria antecedendo a dimensão prático-experiencial do acontecimento e, assim, limita</w:t>
      </w:r>
      <w:r>
        <w:rPr>
          <w:rStyle w:val="fontstyle01"/>
          <w:rFonts w:ascii="Times New Roman" w:hAnsi="Times New Roman" w:cs="Times New Roman"/>
          <w:color w:val="000000" w:themeColor="text1"/>
          <w:sz w:val="24"/>
          <w:szCs w:val="24"/>
        </w:rPr>
        <w:t>ndo</w:t>
      </w:r>
      <w:r w:rsidR="008B4363" w:rsidRPr="00DF56F1">
        <w:rPr>
          <w:rStyle w:val="fontstyle01"/>
          <w:rFonts w:ascii="Times New Roman" w:hAnsi="Times New Roman" w:cs="Times New Roman"/>
          <w:color w:val="000000" w:themeColor="text1"/>
          <w:sz w:val="24"/>
          <w:szCs w:val="24"/>
        </w:rPr>
        <w:t xml:space="preserve"> a interpretação da experiência do ser. </w:t>
      </w:r>
      <w:r w:rsidR="00334D1D">
        <w:rPr>
          <w:rStyle w:val="fontstyle01"/>
          <w:rFonts w:ascii="Times New Roman" w:hAnsi="Times New Roman" w:cs="Times New Roman"/>
          <w:color w:val="000000" w:themeColor="text1"/>
          <w:sz w:val="24"/>
          <w:szCs w:val="24"/>
        </w:rPr>
        <w:t>O modelo moderno de</w:t>
      </w:r>
      <w:r w:rsidR="00334D1D" w:rsidRPr="00DF56F1">
        <w:rPr>
          <w:rStyle w:val="fontstyle01"/>
          <w:rFonts w:ascii="Times New Roman" w:hAnsi="Times New Roman" w:cs="Times New Roman"/>
          <w:color w:val="000000" w:themeColor="text1"/>
          <w:sz w:val="24"/>
          <w:szCs w:val="24"/>
        </w:rPr>
        <w:t xml:space="preserve"> experiência</w:t>
      </w:r>
      <w:r w:rsidR="00334D1D">
        <w:rPr>
          <w:rStyle w:val="fontstyle01"/>
          <w:rFonts w:ascii="Times New Roman" w:hAnsi="Times New Roman" w:cs="Times New Roman"/>
          <w:color w:val="000000" w:themeColor="text1"/>
          <w:sz w:val="24"/>
          <w:szCs w:val="24"/>
        </w:rPr>
        <w:t xml:space="preserve"> </w:t>
      </w:r>
      <w:r w:rsidR="00334D1D" w:rsidRPr="00DF56F1">
        <w:rPr>
          <w:rStyle w:val="fontstyle01"/>
          <w:rFonts w:ascii="Times New Roman" w:hAnsi="Times New Roman" w:cs="Times New Roman"/>
          <w:color w:val="000000" w:themeColor="text1"/>
          <w:sz w:val="24"/>
          <w:szCs w:val="24"/>
        </w:rPr>
        <w:t>seria aquilo que o sujeito a partir do referencial cognitivo e epistemológico codifica como acontecimento experiencial.</w:t>
      </w:r>
      <w:r w:rsidR="00334D1D">
        <w:rPr>
          <w:rStyle w:val="fontstyle01"/>
          <w:rFonts w:ascii="Times New Roman" w:hAnsi="Times New Roman" w:cs="Times New Roman"/>
          <w:color w:val="000000" w:themeColor="text1"/>
          <w:sz w:val="24"/>
          <w:szCs w:val="24"/>
        </w:rPr>
        <w:t xml:space="preserve"> </w:t>
      </w:r>
      <w:r w:rsidR="008B4363" w:rsidRPr="00DF56F1">
        <w:rPr>
          <w:rStyle w:val="fontstyle01"/>
          <w:rFonts w:ascii="Times New Roman" w:hAnsi="Times New Roman" w:cs="Times New Roman"/>
          <w:color w:val="000000" w:themeColor="text1"/>
          <w:sz w:val="24"/>
          <w:szCs w:val="24"/>
        </w:rPr>
        <w:t xml:space="preserve">Nesse caminho, </w:t>
      </w:r>
      <w:r w:rsidR="00791C8F">
        <w:rPr>
          <w:rStyle w:val="fontstyle01"/>
          <w:rFonts w:ascii="Times New Roman" w:hAnsi="Times New Roman" w:cs="Times New Roman"/>
          <w:color w:val="000000" w:themeColor="text1"/>
          <w:sz w:val="24"/>
          <w:szCs w:val="24"/>
        </w:rPr>
        <w:t xml:space="preserve">a </w:t>
      </w:r>
      <w:r w:rsidR="008B4363" w:rsidRPr="00DF56F1">
        <w:rPr>
          <w:rStyle w:val="fontstyle01"/>
          <w:rFonts w:ascii="Times New Roman" w:hAnsi="Times New Roman" w:cs="Times New Roman"/>
          <w:color w:val="000000" w:themeColor="text1"/>
          <w:sz w:val="24"/>
          <w:szCs w:val="24"/>
        </w:rPr>
        <w:t>experiência</w:t>
      </w:r>
      <w:r w:rsidR="00334D1D">
        <w:rPr>
          <w:rStyle w:val="fontstyle01"/>
          <w:rFonts w:ascii="Times New Roman" w:hAnsi="Times New Roman" w:cs="Times New Roman"/>
          <w:color w:val="000000" w:themeColor="text1"/>
          <w:sz w:val="24"/>
          <w:szCs w:val="24"/>
        </w:rPr>
        <w:t>-choque (ou traumática)</w:t>
      </w:r>
      <w:r w:rsidR="00791C8F">
        <w:rPr>
          <w:rStyle w:val="fontstyle01"/>
          <w:rFonts w:ascii="Times New Roman" w:hAnsi="Times New Roman" w:cs="Times New Roman"/>
          <w:color w:val="000000" w:themeColor="text1"/>
          <w:sz w:val="24"/>
          <w:szCs w:val="24"/>
        </w:rPr>
        <w:t xml:space="preserve"> analisada anteriormente é</w:t>
      </w:r>
      <w:r w:rsidR="008B4363" w:rsidRPr="00DF56F1">
        <w:rPr>
          <w:rStyle w:val="fontstyle01"/>
          <w:rFonts w:ascii="Times New Roman" w:hAnsi="Times New Roman" w:cs="Times New Roman"/>
          <w:color w:val="000000" w:themeColor="text1"/>
          <w:sz w:val="24"/>
          <w:szCs w:val="24"/>
        </w:rPr>
        <w:t xml:space="preserve"> uma formulação conceitual que </w:t>
      </w:r>
      <w:r w:rsidR="00E276D8">
        <w:rPr>
          <w:rStyle w:val="fontstyle01"/>
          <w:rFonts w:ascii="Times New Roman" w:hAnsi="Times New Roman" w:cs="Times New Roman"/>
          <w:color w:val="000000" w:themeColor="text1"/>
          <w:sz w:val="24"/>
          <w:szCs w:val="24"/>
        </w:rPr>
        <w:t>se distancia</w:t>
      </w:r>
      <w:r w:rsidR="008B4363" w:rsidRPr="00DF56F1">
        <w:rPr>
          <w:rStyle w:val="fontstyle01"/>
          <w:rFonts w:ascii="Times New Roman" w:hAnsi="Times New Roman" w:cs="Times New Roman"/>
          <w:color w:val="000000" w:themeColor="text1"/>
          <w:sz w:val="24"/>
          <w:szCs w:val="24"/>
        </w:rPr>
        <w:t xml:space="preserve"> </w:t>
      </w:r>
      <w:r w:rsidR="00E276D8">
        <w:rPr>
          <w:rStyle w:val="fontstyle01"/>
          <w:rFonts w:ascii="Times New Roman" w:hAnsi="Times New Roman" w:cs="Times New Roman"/>
          <w:color w:val="000000" w:themeColor="text1"/>
          <w:sz w:val="24"/>
          <w:szCs w:val="24"/>
        </w:rPr>
        <w:t>d</w:t>
      </w:r>
      <w:r w:rsidR="008B4363" w:rsidRPr="00DF56F1">
        <w:rPr>
          <w:rStyle w:val="fontstyle01"/>
          <w:rFonts w:ascii="Times New Roman" w:hAnsi="Times New Roman" w:cs="Times New Roman"/>
          <w:color w:val="000000" w:themeColor="text1"/>
          <w:sz w:val="24"/>
          <w:szCs w:val="24"/>
        </w:rPr>
        <w:t>a dimensão experiencial de Levi</w:t>
      </w:r>
      <w:r w:rsidR="00E276D8">
        <w:rPr>
          <w:rStyle w:val="fontstyle01"/>
          <w:rFonts w:ascii="Times New Roman" w:hAnsi="Times New Roman" w:cs="Times New Roman"/>
          <w:color w:val="000000" w:themeColor="text1"/>
          <w:sz w:val="24"/>
          <w:szCs w:val="24"/>
        </w:rPr>
        <w:t>, por se focar apenas ou dar mais ênfase à representação de Auschwitz</w:t>
      </w:r>
      <w:r w:rsidR="008B4363" w:rsidRPr="00DF56F1">
        <w:rPr>
          <w:rStyle w:val="fontstyle01"/>
          <w:rFonts w:ascii="Times New Roman" w:hAnsi="Times New Roman" w:cs="Times New Roman"/>
          <w:color w:val="000000" w:themeColor="text1"/>
          <w:sz w:val="24"/>
          <w:szCs w:val="24"/>
        </w:rPr>
        <w:t xml:space="preserve">. A representação do que é chamado de experiência determina como é compreendido e delimitado </w:t>
      </w:r>
      <w:r w:rsidR="00E276D8">
        <w:rPr>
          <w:rStyle w:val="fontstyle01"/>
          <w:rFonts w:ascii="Times New Roman" w:hAnsi="Times New Roman" w:cs="Times New Roman"/>
          <w:color w:val="000000" w:themeColor="text1"/>
          <w:sz w:val="24"/>
          <w:szCs w:val="24"/>
        </w:rPr>
        <w:t>n</w:t>
      </w:r>
      <w:r w:rsidR="008B4363" w:rsidRPr="00DF56F1">
        <w:rPr>
          <w:rStyle w:val="fontstyle01"/>
          <w:rFonts w:ascii="Times New Roman" w:hAnsi="Times New Roman" w:cs="Times New Roman"/>
          <w:color w:val="000000" w:themeColor="text1"/>
          <w:sz w:val="24"/>
          <w:szCs w:val="24"/>
        </w:rPr>
        <w:t xml:space="preserve">o estudo sobre </w:t>
      </w:r>
      <w:r w:rsidR="00791C8F">
        <w:rPr>
          <w:rStyle w:val="fontstyle01"/>
          <w:rFonts w:ascii="Times New Roman" w:hAnsi="Times New Roman" w:cs="Times New Roman"/>
          <w:color w:val="000000" w:themeColor="text1"/>
          <w:sz w:val="24"/>
          <w:szCs w:val="24"/>
        </w:rPr>
        <w:t xml:space="preserve">a </w:t>
      </w:r>
      <w:r w:rsidR="008B4363" w:rsidRPr="00DF56F1">
        <w:rPr>
          <w:rStyle w:val="fontstyle01"/>
          <w:rFonts w:ascii="Times New Roman" w:hAnsi="Times New Roman" w:cs="Times New Roman"/>
          <w:color w:val="000000" w:themeColor="text1"/>
          <w:sz w:val="24"/>
          <w:szCs w:val="24"/>
        </w:rPr>
        <w:t>narra</w:t>
      </w:r>
      <w:r w:rsidR="00791C8F">
        <w:rPr>
          <w:rStyle w:val="fontstyle01"/>
          <w:rFonts w:ascii="Times New Roman" w:hAnsi="Times New Roman" w:cs="Times New Roman"/>
          <w:color w:val="000000" w:themeColor="text1"/>
          <w:sz w:val="24"/>
          <w:szCs w:val="24"/>
        </w:rPr>
        <w:t>ção</w:t>
      </w:r>
      <w:r w:rsidR="008B4363" w:rsidRPr="00DF56F1">
        <w:rPr>
          <w:rStyle w:val="fontstyle01"/>
          <w:rFonts w:ascii="Times New Roman" w:hAnsi="Times New Roman" w:cs="Times New Roman"/>
          <w:color w:val="000000" w:themeColor="text1"/>
          <w:sz w:val="24"/>
          <w:szCs w:val="24"/>
        </w:rPr>
        <w:t xml:space="preserve"> de Levi. </w:t>
      </w:r>
      <w:r w:rsidR="0055281B">
        <w:rPr>
          <w:rStyle w:val="fontstyle01"/>
          <w:rFonts w:ascii="Times New Roman" w:hAnsi="Times New Roman" w:cs="Times New Roman"/>
          <w:color w:val="000000" w:themeColor="text1"/>
          <w:sz w:val="24"/>
          <w:szCs w:val="24"/>
        </w:rPr>
        <w:t xml:space="preserve">Desse modo, ressaltando a necessidade </w:t>
      </w:r>
      <w:r w:rsidR="00C6795B">
        <w:rPr>
          <w:rStyle w:val="fontstyle01"/>
          <w:rFonts w:ascii="Times New Roman" w:hAnsi="Times New Roman" w:cs="Times New Roman"/>
          <w:color w:val="000000" w:themeColor="text1"/>
          <w:sz w:val="24"/>
          <w:szCs w:val="24"/>
        </w:rPr>
        <w:t>que</w:t>
      </w:r>
      <w:r w:rsidR="0055281B">
        <w:rPr>
          <w:rStyle w:val="fontstyle01"/>
          <w:rFonts w:ascii="Times New Roman" w:hAnsi="Times New Roman" w:cs="Times New Roman"/>
          <w:color w:val="000000" w:themeColor="text1"/>
          <w:sz w:val="24"/>
          <w:szCs w:val="24"/>
        </w:rPr>
        <w:t xml:space="preserve"> </w:t>
      </w:r>
      <w:proofErr w:type="spellStart"/>
      <w:r w:rsidR="0055281B">
        <w:rPr>
          <w:rStyle w:val="fontstyle01"/>
          <w:rFonts w:ascii="Times New Roman" w:hAnsi="Times New Roman" w:cs="Times New Roman"/>
          <w:color w:val="000000" w:themeColor="text1"/>
          <w:sz w:val="24"/>
          <w:szCs w:val="24"/>
        </w:rPr>
        <w:t>Seligmann</w:t>
      </w:r>
      <w:proofErr w:type="spellEnd"/>
      <w:r w:rsidR="0055281B">
        <w:rPr>
          <w:rStyle w:val="fontstyle01"/>
          <w:rFonts w:ascii="Times New Roman" w:hAnsi="Times New Roman" w:cs="Times New Roman"/>
          <w:color w:val="000000" w:themeColor="text1"/>
          <w:sz w:val="24"/>
          <w:szCs w:val="24"/>
        </w:rPr>
        <w:t xml:space="preserve"> aponta de trazer uma nova visão a respeito das representações, acentuamos uma diferença do nosso projeto para com este, diferente do que </w:t>
      </w:r>
      <w:r w:rsidR="00CB70C9">
        <w:rPr>
          <w:rStyle w:val="fontstyle01"/>
          <w:rFonts w:ascii="Times New Roman" w:hAnsi="Times New Roman" w:cs="Times New Roman"/>
          <w:color w:val="000000" w:themeColor="text1"/>
          <w:sz w:val="24"/>
          <w:szCs w:val="24"/>
        </w:rPr>
        <w:t xml:space="preserve">ele </w:t>
      </w:r>
      <w:r w:rsidR="0055281B">
        <w:rPr>
          <w:rStyle w:val="fontstyle01"/>
          <w:rFonts w:ascii="Times New Roman" w:hAnsi="Times New Roman" w:cs="Times New Roman"/>
          <w:color w:val="000000" w:themeColor="text1"/>
          <w:sz w:val="24"/>
          <w:szCs w:val="24"/>
        </w:rPr>
        <w:t>chama ‘‘Da catástrofe pontual ao choque cotidiano’’(SELIGMAN-SILVA, 2000, p.73), ou seja, da devastação dos campos à incapacidade de narrar diariamente o vivido</w:t>
      </w:r>
      <w:r w:rsidR="00C6795B">
        <w:rPr>
          <w:rStyle w:val="fontstyle01"/>
          <w:rFonts w:ascii="Times New Roman" w:hAnsi="Times New Roman" w:cs="Times New Roman"/>
          <w:color w:val="000000" w:themeColor="text1"/>
          <w:sz w:val="24"/>
          <w:szCs w:val="24"/>
        </w:rPr>
        <w:t>,</w:t>
      </w:r>
      <w:r w:rsidR="004934FD">
        <w:rPr>
          <w:rStyle w:val="fontstyle01"/>
          <w:rFonts w:ascii="Times New Roman" w:hAnsi="Times New Roman" w:cs="Times New Roman"/>
          <w:color w:val="000000" w:themeColor="text1"/>
          <w:sz w:val="24"/>
          <w:szCs w:val="24"/>
        </w:rPr>
        <w:t xml:space="preserve"> procuramos</w:t>
      </w:r>
      <w:r w:rsidR="0055281B">
        <w:rPr>
          <w:rStyle w:val="fontstyle01"/>
          <w:rFonts w:ascii="Times New Roman" w:hAnsi="Times New Roman" w:cs="Times New Roman"/>
          <w:color w:val="000000" w:themeColor="text1"/>
          <w:sz w:val="24"/>
          <w:szCs w:val="24"/>
        </w:rPr>
        <w:t xml:space="preserve"> ganha</w:t>
      </w:r>
      <w:r w:rsidR="004934FD">
        <w:rPr>
          <w:rStyle w:val="fontstyle01"/>
          <w:rFonts w:ascii="Times New Roman" w:hAnsi="Times New Roman" w:cs="Times New Roman"/>
          <w:color w:val="000000" w:themeColor="text1"/>
          <w:sz w:val="24"/>
          <w:szCs w:val="24"/>
        </w:rPr>
        <w:t>r</w:t>
      </w:r>
      <w:r w:rsidR="0055281B">
        <w:rPr>
          <w:rStyle w:val="fontstyle01"/>
          <w:rFonts w:ascii="Times New Roman" w:hAnsi="Times New Roman" w:cs="Times New Roman"/>
          <w:color w:val="000000" w:themeColor="text1"/>
          <w:sz w:val="24"/>
          <w:szCs w:val="24"/>
        </w:rPr>
        <w:t xml:space="preserve"> outros tons diante de um novo eixo</w:t>
      </w:r>
      <w:r w:rsidR="00C6795B">
        <w:rPr>
          <w:rStyle w:val="fontstyle01"/>
          <w:rFonts w:ascii="Times New Roman" w:hAnsi="Times New Roman" w:cs="Times New Roman"/>
          <w:color w:val="000000" w:themeColor="text1"/>
          <w:sz w:val="24"/>
          <w:szCs w:val="24"/>
        </w:rPr>
        <w:t xml:space="preserve"> experiencial</w:t>
      </w:r>
      <w:r w:rsidR="0055281B">
        <w:rPr>
          <w:rStyle w:val="fontstyle01"/>
          <w:rFonts w:ascii="Times New Roman" w:hAnsi="Times New Roman" w:cs="Times New Roman"/>
          <w:color w:val="000000" w:themeColor="text1"/>
          <w:sz w:val="24"/>
          <w:szCs w:val="24"/>
        </w:rPr>
        <w:t>.</w:t>
      </w:r>
      <w:r w:rsidR="00C6795B">
        <w:rPr>
          <w:rStyle w:val="fontstyle01"/>
          <w:rFonts w:ascii="Times New Roman" w:hAnsi="Times New Roman" w:cs="Times New Roman"/>
          <w:color w:val="000000" w:themeColor="text1"/>
          <w:sz w:val="24"/>
          <w:szCs w:val="24"/>
        </w:rPr>
        <w:t xml:space="preserve"> </w:t>
      </w:r>
    </w:p>
    <w:p w14:paraId="79CE950D" w14:textId="3F5FA258" w:rsidR="008B4363" w:rsidRDefault="008B4363" w:rsidP="00D41384">
      <w:pPr>
        <w:spacing w:after="0" w:line="360" w:lineRule="auto"/>
        <w:ind w:firstLine="709"/>
        <w:jc w:val="both"/>
        <w:rPr>
          <w:rStyle w:val="fontstyle01"/>
          <w:rFonts w:ascii="Times New Roman" w:hAnsi="Times New Roman" w:cs="Times New Roman"/>
          <w:color w:val="000000" w:themeColor="text1"/>
          <w:sz w:val="24"/>
          <w:szCs w:val="24"/>
        </w:rPr>
      </w:pPr>
      <w:r w:rsidRPr="00DF56F1">
        <w:rPr>
          <w:rStyle w:val="fontstyle01"/>
          <w:rFonts w:ascii="Times New Roman" w:hAnsi="Times New Roman" w:cs="Times New Roman"/>
          <w:color w:val="000000" w:themeColor="text1"/>
          <w:sz w:val="24"/>
          <w:szCs w:val="24"/>
        </w:rPr>
        <w:t xml:space="preserve">É nesse sentido entre o </w:t>
      </w:r>
      <w:r w:rsidRPr="00DF56F1">
        <w:rPr>
          <w:rStyle w:val="fontstyle01"/>
          <w:rFonts w:ascii="Times New Roman" w:hAnsi="Times New Roman" w:cs="Times New Roman"/>
          <w:i/>
          <w:color w:val="000000" w:themeColor="text1"/>
          <w:sz w:val="24"/>
          <w:szCs w:val="24"/>
        </w:rPr>
        <w:t xml:space="preserve">acontecimento </w:t>
      </w:r>
      <w:r w:rsidRPr="00DF56F1">
        <w:rPr>
          <w:rStyle w:val="fontstyle01"/>
          <w:rFonts w:ascii="Times New Roman" w:hAnsi="Times New Roman" w:cs="Times New Roman"/>
          <w:color w:val="000000" w:themeColor="text1"/>
          <w:sz w:val="24"/>
          <w:szCs w:val="24"/>
        </w:rPr>
        <w:t xml:space="preserve">e a hermenêutica que iremos destacar duas obras de Primo Levi </w:t>
      </w:r>
      <w:r w:rsidRPr="00DF56F1">
        <w:rPr>
          <w:rStyle w:val="fontstyle01"/>
          <w:rFonts w:ascii="Times New Roman" w:hAnsi="Times New Roman" w:cs="Times New Roman"/>
          <w:i/>
          <w:color w:val="000000" w:themeColor="text1"/>
          <w:sz w:val="24"/>
          <w:szCs w:val="24"/>
        </w:rPr>
        <w:t xml:space="preserve">isto é um homem? </w:t>
      </w:r>
      <w:r w:rsidRPr="00DF56F1">
        <w:rPr>
          <w:rStyle w:val="fontstyle01"/>
          <w:rFonts w:ascii="Times New Roman" w:hAnsi="Times New Roman" w:cs="Times New Roman"/>
          <w:color w:val="000000" w:themeColor="text1"/>
          <w:sz w:val="24"/>
          <w:szCs w:val="24"/>
        </w:rPr>
        <w:t xml:space="preserve">e </w:t>
      </w:r>
      <w:r w:rsidRPr="00DF56F1">
        <w:rPr>
          <w:rStyle w:val="fontstyle01"/>
          <w:rFonts w:ascii="Times New Roman" w:hAnsi="Times New Roman" w:cs="Times New Roman"/>
          <w:i/>
          <w:color w:val="000000" w:themeColor="text1"/>
          <w:sz w:val="24"/>
          <w:szCs w:val="24"/>
        </w:rPr>
        <w:t>Os afogados e os sobreviventes</w:t>
      </w:r>
      <w:r w:rsidRPr="00DF56F1">
        <w:rPr>
          <w:rStyle w:val="fontstyle01"/>
          <w:rFonts w:ascii="Times New Roman" w:hAnsi="Times New Roman" w:cs="Times New Roman"/>
          <w:color w:val="000000" w:themeColor="text1"/>
          <w:sz w:val="24"/>
          <w:szCs w:val="24"/>
        </w:rPr>
        <w:t xml:space="preserve">, outras obras que o sobrevivente escreveu também são de enorme importância, mas aspectos muito </w:t>
      </w:r>
      <w:r w:rsidRPr="00DF56F1">
        <w:rPr>
          <w:rStyle w:val="fontstyle01"/>
          <w:rFonts w:ascii="Times New Roman" w:hAnsi="Times New Roman" w:cs="Times New Roman"/>
          <w:color w:val="000000" w:themeColor="text1"/>
          <w:sz w:val="24"/>
          <w:szCs w:val="24"/>
        </w:rPr>
        <w:lastRenderedPageBreak/>
        <w:t>particulares podem ser percebidos ao ser fei</w:t>
      </w:r>
      <w:r w:rsidR="00C11DD2">
        <w:rPr>
          <w:rStyle w:val="fontstyle01"/>
          <w:rFonts w:ascii="Times New Roman" w:hAnsi="Times New Roman" w:cs="Times New Roman"/>
          <w:color w:val="000000" w:themeColor="text1"/>
          <w:sz w:val="24"/>
          <w:szCs w:val="24"/>
        </w:rPr>
        <w:t xml:space="preserve">ta a leitura dessas duas obras. O relato </w:t>
      </w:r>
      <w:r w:rsidR="00C11DD2">
        <w:rPr>
          <w:rStyle w:val="fontstyle01"/>
          <w:rFonts w:ascii="Times New Roman" w:hAnsi="Times New Roman" w:cs="Times New Roman"/>
          <w:i/>
          <w:color w:val="000000" w:themeColor="text1"/>
          <w:sz w:val="24"/>
          <w:szCs w:val="24"/>
        </w:rPr>
        <w:t xml:space="preserve">isto é um homem? </w:t>
      </w:r>
      <w:r w:rsidR="004934FD">
        <w:rPr>
          <w:rStyle w:val="fontstyle01"/>
          <w:rFonts w:ascii="Times New Roman" w:hAnsi="Times New Roman" w:cs="Times New Roman"/>
          <w:color w:val="000000" w:themeColor="text1"/>
          <w:sz w:val="24"/>
          <w:szCs w:val="24"/>
        </w:rPr>
        <w:t>Além</w:t>
      </w:r>
      <w:r w:rsidR="00C11DD2">
        <w:rPr>
          <w:rStyle w:val="fontstyle01"/>
          <w:rFonts w:ascii="Times New Roman" w:hAnsi="Times New Roman" w:cs="Times New Roman"/>
          <w:color w:val="000000" w:themeColor="text1"/>
          <w:sz w:val="24"/>
          <w:szCs w:val="24"/>
        </w:rPr>
        <w:t xml:space="preserve"> de detalhes, descrições minuciosas e falas corriqueiras</w:t>
      </w:r>
      <w:r w:rsidR="004934FD">
        <w:rPr>
          <w:rStyle w:val="fontstyle01"/>
          <w:rFonts w:ascii="Times New Roman" w:hAnsi="Times New Roman" w:cs="Times New Roman"/>
          <w:color w:val="000000" w:themeColor="text1"/>
          <w:sz w:val="24"/>
          <w:szCs w:val="24"/>
        </w:rPr>
        <w:t>,</w:t>
      </w:r>
      <w:r w:rsidR="00C11DD2">
        <w:rPr>
          <w:rStyle w:val="fontstyle01"/>
          <w:rFonts w:ascii="Times New Roman" w:hAnsi="Times New Roman" w:cs="Times New Roman"/>
          <w:color w:val="000000" w:themeColor="text1"/>
          <w:sz w:val="24"/>
          <w:szCs w:val="24"/>
        </w:rPr>
        <w:t xml:space="preserve"> que demonstram a clareza das lembra</w:t>
      </w:r>
      <w:r w:rsidR="004934FD">
        <w:rPr>
          <w:rStyle w:val="fontstyle01"/>
          <w:rFonts w:ascii="Times New Roman" w:hAnsi="Times New Roman" w:cs="Times New Roman"/>
          <w:color w:val="000000" w:themeColor="text1"/>
          <w:sz w:val="24"/>
          <w:szCs w:val="24"/>
        </w:rPr>
        <w:t>nça</w:t>
      </w:r>
      <w:r w:rsidR="00C11DD2">
        <w:rPr>
          <w:rStyle w:val="fontstyle01"/>
          <w:rFonts w:ascii="Times New Roman" w:hAnsi="Times New Roman" w:cs="Times New Roman"/>
          <w:color w:val="000000" w:themeColor="text1"/>
          <w:sz w:val="24"/>
          <w:szCs w:val="24"/>
        </w:rPr>
        <w:t>s de Levi, traz na sua proza uma relação desumanizante, do homem</w:t>
      </w:r>
      <w:r w:rsidR="004934FD">
        <w:rPr>
          <w:rStyle w:val="fontstyle01"/>
          <w:rFonts w:ascii="Times New Roman" w:hAnsi="Times New Roman" w:cs="Times New Roman"/>
          <w:color w:val="000000" w:themeColor="text1"/>
          <w:sz w:val="24"/>
          <w:szCs w:val="24"/>
        </w:rPr>
        <w:t xml:space="preserve"> e da</w:t>
      </w:r>
      <w:r w:rsidR="00C11DD2">
        <w:rPr>
          <w:rStyle w:val="fontstyle01"/>
          <w:rFonts w:ascii="Times New Roman" w:hAnsi="Times New Roman" w:cs="Times New Roman"/>
          <w:color w:val="000000" w:themeColor="text1"/>
          <w:sz w:val="24"/>
          <w:szCs w:val="24"/>
        </w:rPr>
        <w:t xml:space="preserve"> civilização tomado por uma </w:t>
      </w:r>
      <w:r w:rsidR="00791C8F">
        <w:rPr>
          <w:rStyle w:val="fontstyle01"/>
          <w:rFonts w:ascii="Times New Roman" w:hAnsi="Times New Roman" w:cs="Times New Roman"/>
          <w:color w:val="000000" w:themeColor="text1"/>
          <w:sz w:val="24"/>
          <w:szCs w:val="24"/>
        </w:rPr>
        <w:t>cosmogonia</w:t>
      </w:r>
      <w:r w:rsidR="00C11DD2">
        <w:rPr>
          <w:rStyle w:val="fontstyle01"/>
          <w:rFonts w:ascii="Times New Roman" w:hAnsi="Times New Roman" w:cs="Times New Roman"/>
          <w:color w:val="000000" w:themeColor="text1"/>
          <w:sz w:val="24"/>
          <w:szCs w:val="24"/>
        </w:rPr>
        <w:t xml:space="preserve"> animalizada, um mundo em ruína que ameaça engolir o sobrevivente</w:t>
      </w:r>
      <w:r w:rsidR="00304523">
        <w:rPr>
          <w:rStyle w:val="Refdenotaderodap"/>
          <w:rFonts w:ascii="Times New Roman" w:hAnsi="Times New Roman" w:cs="Times New Roman"/>
          <w:color w:val="000000" w:themeColor="text1"/>
          <w:sz w:val="24"/>
          <w:szCs w:val="24"/>
        </w:rPr>
        <w:footnoteReference w:id="10"/>
      </w:r>
      <w:r w:rsidR="00C11DD2">
        <w:rPr>
          <w:rStyle w:val="fontstyle01"/>
          <w:rFonts w:ascii="Times New Roman" w:hAnsi="Times New Roman" w:cs="Times New Roman"/>
          <w:color w:val="000000" w:themeColor="text1"/>
          <w:sz w:val="24"/>
          <w:szCs w:val="24"/>
        </w:rPr>
        <w:t xml:space="preserve">. </w:t>
      </w:r>
      <w:r w:rsidR="00791C8F">
        <w:rPr>
          <w:rStyle w:val="fontstyle01"/>
          <w:rFonts w:ascii="Times New Roman" w:hAnsi="Times New Roman" w:cs="Times New Roman"/>
          <w:color w:val="000000" w:themeColor="text1"/>
          <w:sz w:val="24"/>
          <w:szCs w:val="24"/>
        </w:rPr>
        <w:t>E e</w:t>
      </w:r>
      <w:r w:rsidRPr="00DF56F1">
        <w:rPr>
          <w:rStyle w:val="fontstyle01"/>
          <w:rFonts w:ascii="Times New Roman" w:hAnsi="Times New Roman" w:cs="Times New Roman"/>
          <w:color w:val="000000" w:themeColor="text1"/>
          <w:sz w:val="24"/>
          <w:szCs w:val="24"/>
        </w:rPr>
        <w:t xml:space="preserve">m </w:t>
      </w:r>
      <w:r w:rsidRPr="00DF56F1">
        <w:rPr>
          <w:rStyle w:val="fontstyle01"/>
          <w:rFonts w:ascii="Times New Roman" w:hAnsi="Times New Roman" w:cs="Times New Roman"/>
          <w:i/>
          <w:color w:val="000000" w:themeColor="text1"/>
          <w:sz w:val="24"/>
          <w:szCs w:val="24"/>
        </w:rPr>
        <w:t>Os afogados</w:t>
      </w:r>
      <w:r w:rsidRPr="00DF56F1">
        <w:rPr>
          <w:rStyle w:val="fontstyle01"/>
          <w:rFonts w:ascii="Times New Roman" w:hAnsi="Times New Roman" w:cs="Times New Roman"/>
          <w:color w:val="000000" w:themeColor="text1"/>
          <w:sz w:val="24"/>
          <w:szCs w:val="24"/>
        </w:rPr>
        <w:t xml:space="preserve"> </w:t>
      </w:r>
      <w:r w:rsidR="00791C8F">
        <w:rPr>
          <w:rStyle w:val="fontstyle01"/>
          <w:rFonts w:ascii="Times New Roman" w:hAnsi="Times New Roman" w:cs="Times New Roman"/>
          <w:color w:val="000000" w:themeColor="text1"/>
          <w:sz w:val="24"/>
          <w:szCs w:val="24"/>
        </w:rPr>
        <w:t xml:space="preserve">que </w:t>
      </w:r>
      <w:r w:rsidR="00C11DD2">
        <w:rPr>
          <w:rStyle w:val="fontstyle01"/>
          <w:rFonts w:ascii="Times New Roman" w:hAnsi="Times New Roman" w:cs="Times New Roman"/>
          <w:color w:val="000000" w:themeColor="text1"/>
          <w:sz w:val="24"/>
          <w:szCs w:val="24"/>
        </w:rPr>
        <w:t xml:space="preserve">se aproxima de </w:t>
      </w:r>
      <w:r w:rsidRPr="00DF56F1">
        <w:rPr>
          <w:rStyle w:val="fontstyle01"/>
          <w:rFonts w:ascii="Times New Roman" w:hAnsi="Times New Roman" w:cs="Times New Roman"/>
          <w:color w:val="000000" w:themeColor="text1"/>
          <w:sz w:val="24"/>
          <w:szCs w:val="24"/>
        </w:rPr>
        <w:t xml:space="preserve">muitos dos relatos de </w:t>
      </w:r>
      <w:r w:rsidRPr="00DF56F1">
        <w:rPr>
          <w:rStyle w:val="fontstyle01"/>
          <w:rFonts w:ascii="Times New Roman" w:hAnsi="Times New Roman" w:cs="Times New Roman"/>
          <w:i/>
          <w:color w:val="000000" w:themeColor="text1"/>
          <w:sz w:val="24"/>
          <w:szCs w:val="24"/>
        </w:rPr>
        <w:t>isto é um homem</w:t>
      </w:r>
      <w:r w:rsidR="004934FD">
        <w:rPr>
          <w:rStyle w:val="fontstyle01"/>
          <w:rFonts w:ascii="Times New Roman" w:hAnsi="Times New Roman" w:cs="Times New Roman"/>
          <w:i/>
          <w:color w:val="000000" w:themeColor="text1"/>
          <w:sz w:val="24"/>
          <w:szCs w:val="24"/>
        </w:rPr>
        <w:t>,</w:t>
      </w:r>
      <w:r w:rsidRPr="00DF56F1">
        <w:rPr>
          <w:rStyle w:val="fontstyle01"/>
          <w:rFonts w:ascii="Times New Roman" w:hAnsi="Times New Roman" w:cs="Times New Roman"/>
          <w:color w:val="000000" w:themeColor="text1"/>
          <w:sz w:val="24"/>
          <w:szCs w:val="24"/>
        </w:rPr>
        <w:t xml:space="preserve"> </w:t>
      </w:r>
      <w:r w:rsidR="00791C8F">
        <w:rPr>
          <w:rStyle w:val="fontstyle01"/>
          <w:rFonts w:ascii="Times New Roman" w:hAnsi="Times New Roman" w:cs="Times New Roman"/>
          <w:color w:val="000000" w:themeColor="text1"/>
          <w:sz w:val="24"/>
          <w:szCs w:val="24"/>
        </w:rPr>
        <w:t xml:space="preserve">contudo, quando </w:t>
      </w:r>
      <w:r w:rsidRPr="00DF56F1">
        <w:rPr>
          <w:rStyle w:val="fontstyle01"/>
          <w:rFonts w:ascii="Times New Roman" w:hAnsi="Times New Roman" w:cs="Times New Roman"/>
          <w:color w:val="000000" w:themeColor="text1"/>
          <w:sz w:val="24"/>
          <w:szCs w:val="24"/>
        </w:rPr>
        <w:t>são novamente interrogados à luz de quase quarenta anos notamos mudanças de forma</w:t>
      </w:r>
      <w:r w:rsidR="004934FD">
        <w:rPr>
          <w:rStyle w:val="fontstyle01"/>
          <w:rFonts w:ascii="Times New Roman" w:hAnsi="Times New Roman" w:cs="Times New Roman"/>
          <w:color w:val="000000" w:themeColor="text1"/>
          <w:sz w:val="24"/>
          <w:szCs w:val="24"/>
        </w:rPr>
        <w:t xml:space="preserve"> estética</w:t>
      </w:r>
      <w:r w:rsidRPr="00DF56F1">
        <w:rPr>
          <w:rStyle w:val="fontstyle01"/>
          <w:rFonts w:ascii="Times New Roman" w:hAnsi="Times New Roman" w:cs="Times New Roman"/>
          <w:color w:val="000000" w:themeColor="text1"/>
          <w:sz w:val="24"/>
          <w:szCs w:val="24"/>
        </w:rPr>
        <w:t xml:space="preserve"> e narrativa dentro de seu testemunho. Assim podemos considerar que a </w:t>
      </w:r>
      <w:proofErr w:type="spellStart"/>
      <w:r w:rsidRPr="00DF56F1">
        <w:rPr>
          <w:rStyle w:val="fontstyle01"/>
          <w:rFonts w:ascii="Times New Roman" w:hAnsi="Times New Roman" w:cs="Times New Roman"/>
          <w:color w:val="000000" w:themeColor="text1"/>
          <w:sz w:val="24"/>
          <w:szCs w:val="24"/>
        </w:rPr>
        <w:t>re-apropriação</w:t>
      </w:r>
      <w:proofErr w:type="spellEnd"/>
      <w:r w:rsidRPr="00DF56F1">
        <w:rPr>
          <w:rStyle w:val="fontstyle01"/>
          <w:rFonts w:ascii="Times New Roman" w:hAnsi="Times New Roman" w:cs="Times New Roman"/>
          <w:color w:val="000000" w:themeColor="text1"/>
          <w:sz w:val="24"/>
          <w:szCs w:val="24"/>
        </w:rPr>
        <w:t xml:space="preserve"> em ‘‘</w:t>
      </w:r>
      <w:r w:rsidRPr="00DF56F1">
        <w:rPr>
          <w:rStyle w:val="fontstyle01"/>
          <w:rFonts w:ascii="Times New Roman" w:hAnsi="Times New Roman" w:cs="Times New Roman"/>
          <w:i/>
          <w:color w:val="000000" w:themeColor="text1"/>
          <w:sz w:val="24"/>
          <w:szCs w:val="24"/>
        </w:rPr>
        <w:t xml:space="preserve">Os afogados’’ </w:t>
      </w:r>
      <w:r w:rsidR="00E276D8">
        <w:rPr>
          <w:rStyle w:val="fontstyle01"/>
          <w:rFonts w:ascii="Times New Roman" w:hAnsi="Times New Roman" w:cs="Times New Roman"/>
          <w:color w:val="000000" w:themeColor="text1"/>
          <w:sz w:val="24"/>
          <w:szCs w:val="24"/>
        </w:rPr>
        <w:t>é</w:t>
      </w:r>
      <w:r w:rsidR="00E276D8" w:rsidRPr="00DF56F1">
        <w:rPr>
          <w:rStyle w:val="fontstyle01"/>
          <w:rFonts w:ascii="Times New Roman" w:hAnsi="Times New Roman" w:cs="Times New Roman"/>
          <w:color w:val="000000" w:themeColor="text1"/>
          <w:sz w:val="24"/>
          <w:szCs w:val="24"/>
        </w:rPr>
        <w:t xml:space="preserve"> </w:t>
      </w:r>
      <w:r w:rsidRPr="00DF56F1">
        <w:rPr>
          <w:rStyle w:val="fontstyle01"/>
          <w:rFonts w:ascii="Times New Roman" w:hAnsi="Times New Roman" w:cs="Times New Roman"/>
          <w:color w:val="000000" w:themeColor="text1"/>
          <w:sz w:val="24"/>
          <w:szCs w:val="24"/>
        </w:rPr>
        <w:t xml:space="preserve">feita diante de um Levi leitor, autor, narrador e personagem </w:t>
      </w:r>
      <w:r w:rsidR="00791C8F">
        <w:rPr>
          <w:rStyle w:val="fontstyle01"/>
          <w:rFonts w:ascii="Times New Roman" w:hAnsi="Times New Roman" w:cs="Times New Roman"/>
          <w:color w:val="000000" w:themeColor="text1"/>
          <w:sz w:val="24"/>
          <w:szCs w:val="24"/>
        </w:rPr>
        <w:t>que viveu os</w:t>
      </w:r>
      <w:r w:rsidRPr="00DF56F1">
        <w:rPr>
          <w:rStyle w:val="fontstyle01"/>
          <w:rFonts w:ascii="Times New Roman" w:hAnsi="Times New Roman" w:cs="Times New Roman"/>
          <w:color w:val="000000" w:themeColor="text1"/>
          <w:sz w:val="24"/>
          <w:szCs w:val="24"/>
        </w:rPr>
        <w:t xml:space="preserve"> campos de concentração</w:t>
      </w:r>
      <w:r w:rsidR="00791C8F">
        <w:rPr>
          <w:rStyle w:val="fontstyle01"/>
          <w:rFonts w:ascii="Times New Roman" w:hAnsi="Times New Roman" w:cs="Times New Roman"/>
          <w:color w:val="000000" w:themeColor="text1"/>
          <w:sz w:val="24"/>
          <w:szCs w:val="24"/>
        </w:rPr>
        <w:t>, mas que saiu desse universo</w:t>
      </w:r>
      <w:r w:rsidRPr="00DF56F1">
        <w:rPr>
          <w:rStyle w:val="fontstyle01"/>
          <w:rFonts w:ascii="Times New Roman" w:hAnsi="Times New Roman" w:cs="Times New Roman"/>
          <w:color w:val="000000" w:themeColor="text1"/>
          <w:sz w:val="24"/>
          <w:szCs w:val="24"/>
        </w:rPr>
        <w:t>. E nesse aspecto, a testemunha e escritor aparece como um analítico, que opera uma ‘‘sociologia amadora’’</w:t>
      </w:r>
      <w:r w:rsidR="004934FD">
        <w:rPr>
          <w:rStyle w:val="fontstyle01"/>
          <w:rFonts w:ascii="Times New Roman" w:hAnsi="Times New Roman" w:cs="Times New Roman"/>
          <w:color w:val="000000" w:themeColor="text1"/>
          <w:sz w:val="24"/>
          <w:szCs w:val="24"/>
        </w:rPr>
        <w:t xml:space="preserve"> (OLIVEIRA, 2013)</w:t>
      </w:r>
      <w:r w:rsidRPr="00DF56F1">
        <w:rPr>
          <w:rStyle w:val="fontstyle01"/>
          <w:rFonts w:ascii="Times New Roman" w:hAnsi="Times New Roman" w:cs="Times New Roman"/>
          <w:color w:val="000000" w:themeColor="text1"/>
          <w:sz w:val="24"/>
          <w:szCs w:val="24"/>
        </w:rPr>
        <w:t xml:space="preserve"> em seu testemunho e, dessa forma, diante de seus desvios narrativos nos fornece maneiras para compreender a experiência</w:t>
      </w:r>
      <w:r w:rsidR="004934FD">
        <w:rPr>
          <w:rStyle w:val="fontstyle01"/>
          <w:rFonts w:ascii="Times New Roman" w:hAnsi="Times New Roman" w:cs="Times New Roman"/>
          <w:color w:val="000000" w:themeColor="text1"/>
          <w:sz w:val="24"/>
          <w:szCs w:val="24"/>
        </w:rPr>
        <w:t xml:space="preserve"> da própria narrativa</w:t>
      </w:r>
      <w:r w:rsidRPr="00DF56F1">
        <w:rPr>
          <w:rStyle w:val="fontstyle01"/>
          <w:rFonts w:ascii="Times New Roman" w:hAnsi="Times New Roman" w:cs="Times New Roman"/>
          <w:color w:val="000000" w:themeColor="text1"/>
          <w:sz w:val="24"/>
          <w:szCs w:val="24"/>
        </w:rPr>
        <w:t xml:space="preserve"> como </w:t>
      </w:r>
      <w:r w:rsidRPr="00DF56F1">
        <w:rPr>
          <w:rStyle w:val="fontstyle01"/>
          <w:rFonts w:ascii="Times New Roman" w:hAnsi="Times New Roman" w:cs="Times New Roman"/>
          <w:i/>
          <w:color w:val="000000" w:themeColor="text1"/>
          <w:sz w:val="24"/>
          <w:szCs w:val="24"/>
        </w:rPr>
        <w:t>acontecimento.</w:t>
      </w:r>
      <w:r w:rsidRPr="00DF56F1">
        <w:rPr>
          <w:rStyle w:val="fontstyle01"/>
          <w:rFonts w:ascii="Times New Roman" w:hAnsi="Times New Roman" w:cs="Times New Roman"/>
          <w:color w:val="000000" w:themeColor="text1"/>
          <w:sz w:val="24"/>
          <w:szCs w:val="24"/>
        </w:rPr>
        <w:t xml:space="preserve"> Iremos </w:t>
      </w:r>
      <w:r w:rsidR="004934FD" w:rsidRPr="00DF56F1">
        <w:rPr>
          <w:rStyle w:val="fontstyle01"/>
          <w:rFonts w:ascii="Times New Roman" w:hAnsi="Times New Roman" w:cs="Times New Roman"/>
          <w:color w:val="000000" w:themeColor="text1"/>
          <w:sz w:val="24"/>
          <w:szCs w:val="24"/>
        </w:rPr>
        <w:t xml:space="preserve">pensar a </w:t>
      </w:r>
      <w:r w:rsidR="004934FD" w:rsidRPr="00DF56F1">
        <w:rPr>
          <w:rStyle w:val="fontstyle01"/>
          <w:rFonts w:ascii="Times New Roman" w:hAnsi="Times New Roman" w:cs="Times New Roman"/>
          <w:i/>
          <w:color w:val="000000" w:themeColor="text1"/>
          <w:sz w:val="24"/>
          <w:szCs w:val="24"/>
        </w:rPr>
        <w:t>presença</w:t>
      </w:r>
      <w:r w:rsidR="004934FD" w:rsidRPr="00DF56F1">
        <w:rPr>
          <w:rStyle w:val="fontstyle01"/>
          <w:rFonts w:ascii="Times New Roman" w:hAnsi="Times New Roman" w:cs="Times New Roman"/>
          <w:color w:val="000000" w:themeColor="text1"/>
          <w:sz w:val="24"/>
          <w:szCs w:val="24"/>
        </w:rPr>
        <w:t xml:space="preserve"> dos campos</w:t>
      </w:r>
      <w:r w:rsidR="004934FD">
        <w:rPr>
          <w:rStyle w:val="fontstyle01"/>
          <w:rFonts w:ascii="Times New Roman" w:hAnsi="Times New Roman" w:cs="Times New Roman"/>
          <w:color w:val="000000" w:themeColor="text1"/>
          <w:sz w:val="24"/>
          <w:szCs w:val="24"/>
        </w:rPr>
        <w:t xml:space="preserve"> como</w:t>
      </w:r>
      <w:r w:rsidR="004934FD" w:rsidRPr="00DF56F1">
        <w:rPr>
          <w:rStyle w:val="fontstyle01"/>
          <w:rFonts w:ascii="Times New Roman" w:hAnsi="Times New Roman" w:cs="Times New Roman"/>
          <w:color w:val="000000" w:themeColor="text1"/>
          <w:sz w:val="24"/>
          <w:szCs w:val="24"/>
        </w:rPr>
        <w:t xml:space="preserve"> </w:t>
      </w:r>
      <w:r w:rsidR="004934FD">
        <w:rPr>
          <w:rStyle w:val="fontstyle01"/>
          <w:rFonts w:ascii="Times New Roman" w:hAnsi="Times New Roman" w:cs="Times New Roman"/>
          <w:color w:val="000000" w:themeColor="text1"/>
          <w:sz w:val="24"/>
          <w:szCs w:val="24"/>
        </w:rPr>
        <w:t>mobilizadora inquietude</w:t>
      </w:r>
      <w:r w:rsidRPr="00DF56F1">
        <w:rPr>
          <w:rStyle w:val="fontstyle01"/>
          <w:rFonts w:ascii="Times New Roman" w:hAnsi="Times New Roman" w:cs="Times New Roman"/>
          <w:color w:val="000000" w:themeColor="text1"/>
          <w:sz w:val="24"/>
          <w:szCs w:val="24"/>
        </w:rPr>
        <w:t xml:space="preserve"> d</w:t>
      </w:r>
      <w:r w:rsidR="004934FD">
        <w:rPr>
          <w:rStyle w:val="fontstyle01"/>
          <w:rFonts w:ascii="Times New Roman" w:hAnsi="Times New Roman" w:cs="Times New Roman"/>
          <w:color w:val="000000" w:themeColor="text1"/>
          <w:sz w:val="24"/>
          <w:szCs w:val="24"/>
        </w:rPr>
        <w:t>a sua</w:t>
      </w:r>
      <w:r w:rsidRPr="00DF56F1">
        <w:rPr>
          <w:rStyle w:val="fontstyle01"/>
          <w:rFonts w:ascii="Times New Roman" w:hAnsi="Times New Roman" w:cs="Times New Roman"/>
          <w:color w:val="000000" w:themeColor="text1"/>
          <w:sz w:val="24"/>
          <w:szCs w:val="24"/>
        </w:rPr>
        <w:t xml:space="preserve"> escrita</w:t>
      </w:r>
      <w:r w:rsidR="004934FD">
        <w:rPr>
          <w:rStyle w:val="fontstyle01"/>
          <w:rFonts w:ascii="Times New Roman" w:hAnsi="Times New Roman" w:cs="Times New Roman"/>
          <w:color w:val="000000" w:themeColor="text1"/>
          <w:sz w:val="24"/>
          <w:szCs w:val="24"/>
        </w:rPr>
        <w:t>,</w:t>
      </w:r>
      <w:r w:rsidRPr="00DF56F1">
        <w:rPr>
          <w:rStyle w:val="fontstyle01"/>
          <w:rFonts w:ascii="Times New Roman" w:hAnsi="Times New Roman" w:cs="Times New Roman"/>
          <w:color w:val="000000" w:themeColor="text1"/>
          <w:sz w:val="24"/>
          <w:szCs w:val="24"/>
        </w:rPr>
        <w:t xml:space="preserve"> um irromper de um pensamento </w:t>
      </w:r>
      <w:r w:rsidR="004934FD">
        <w:rPr>
          <w:rStyle w:val="fontstyle01"/>
          <w:rFonts w:ascii="Times New Roman" w:hAnsi="Times New Roman" w:cs="Times New Roman"/>
          <w:color w:val="000000" w:themeColor="text1"/>
          <w:sz w:val="24"/>
          <w:szCs w:val="24"/>
        </w:rPr>
        <w:t xml:space="preserve">a partir daquilo </w:t>
      </w:r>
      <w:r w:rsidRPr="00DF56F1">
        <w:rPr>
          <w:rStyle w:val="fontstyle01"/>
          <w:rFonts w:ascii="Times New Roman" w:hAnsi="Times New Roman" w:cs="Times New Roman"/>
          <w:color w:val="000000" w:themeColor="text1"/>
          <w:sz w:val="24"/>
          <w:szCs w:val="24"/>
        </w:rPr>
        <w:t>que</w:t>
      </w:r>
      <w:r w:rsidR="004934FD">
        <w:rPr>
          <w:rStyle w:val="fontstyle01"/>
          <w:rFonts w:ascii="Times New Roman" w:hAnsi="Times New Roman" w:cs="Times New Roman"/>
          <w:color w:val="000000" w:themeColor="text1"/>
          <w:sz w:val="24"/>
          <w:szCs w:val="24"/>
        </w:rPr>
        <w:t xml:space="preserve"> tangenciou sua escrita,</w:t>
      </w:r>
      <w:r w:rsidR="00E276D8">
        <w:rPr>
          <w:rStyle w:val="fontstyle01"/>
          <w:rFonts w:ascii="Times New Roman" w:hAnsi="Times New Roman" w:cs="Times New Roman"/>
          <w:color w:val="000000" w:themeColor="text1"/>
          <w:sz w:val="24"/>
          <w:szCs w:val="24"/>
        </w:rPr>
        <w:t xml:space="preserve"> que é </w:t>
      </w:r>
      <w:r w:rsidR="004934FD">
        <w:rPr>
          <w:rStyle w:val="fontstyle01"/>
          <w:rFonts w:ascii="Times New Roman" w:hAnsi="Times New Roman" w:cs="Times New Roman"/>
          <w:color w:val="000000" w:themeColor="text1"/>
          <w:sz w:val="24"/>
          <w:szCs w:val="24"/>
        </w:rPr>
        <w:t>a busca pela experiência.</w:t>
      </w:r>
      <w:r w:rsidRPr="00DF56F1">
        <w:rPr>
          <w:rStyle w:val="fontstyle01"/>
          <w:rFonts w:ascii="Times New Roman" w:hAnsi="Times New Roman" w:cs="Times New Roman"/>
          <w:color w:val="000000" w:themeColor="text1"/>
          <w:sz w:val="24"/>
          <w:szCs w:val="24"/>
        </w:rPr>
        <w:t xml:space="preserve"> </w:t>
      </w:r>
    </w:p>
    <w:p w14:paraId="0539041E" w14:textId="3A380519" w:rsidR="00F50FCA" w:rsidRDefault="00BB113D" w:rsidP="00D41384">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A proposta de legitimar uma pesquisa apontando outras questões sem deslegitimar o campo de pesquisa, nos exige recorrer a um cotejamento com outra categoria</w:t>
      </w:r>
      <w:r w:rsidR="00CB70C9">
        <w:rPr>
          <w:rFonts w:ascii="Times New Roman" w:hAnsi="Times New Roman" w:cs="Times New Roman"/>
          <w:sz w:val="24"/>
          <w:szCs w:val="24"/>
        </w:rPr>
        <w:t xml:space="preserve"> além da </w:t>
      </w:r>
      <w:r>
        <w:rPr>
          <w:rFonts w:ascii="Times New Roman" w:hAnsi="Times New Roman" w:cs="Times New Roman"/>
          <w:sz w:val="24"/>
          <w:szCs w:val="24"/>
        </w:rPr>
        <w:t xml:space="preserve">testemunha, mas também a de intelectual.  </w:t>
      </w:r>
      <w:r w:rsidR="00E276D8">
        <w:rPr>
          <w:rFonts w:ascii="Times New Roman" w:hAnsi="Times New Roman" w:cs="Times New Roman"/>
          <w:sz w:val="24"/>
          <w:szCs w:val="24"/>
        </w:rPr>
        <w:t xml:space="preserve">É </w:t>
      </w:r>
      <w:r w:rsidR="00F50FCA">
        <w:rPr>
          <w:rFonts w:ascii="Times New Roman" w:hAnsi="Times New Roman" w:cs="Times New Roman"/>
          <w:sz w:val="24"/>
          <w:szCs w:val="24"/>
        </w:rPr>
        <w:t>por levantar um assunto a um público que não esteve nos campos,</w:t>
      </w:r>
      <w:r w:rsidR="00B935A6">
        <w:rPr>
          <w:rFonts w:ascii="Times New Roman" w:hAnsi="Times New Roman" w:cs="Times New Roman"/>
          <w:sz w:val="24"/>
          <w:szCs w:val="24"/>
        </w:rPr>
        <w:t xml:space="preserve"> com ideias, experiências,</w:t>
      </w:r>
      <w:r>
        <w:rPr>
          <w:rFonts w:ascii="Times New Roman" w:hAnsi="Times New Roman" w:cs="Times New Roman"/>
          <w:sz w:val="24"/>
          <w:szCs w:val="24"/>
        </w:rPr>
        <w:t xml:space="preserve"> conceitos,</w:t>
      </w:r>
      <w:r w:rsidR="00B935A6">
        <w:rPr>
          <w:rFonts w:ascii="Times New Roman" w:hAnsi="Times New Roman" w:cs="Times New Roman"/>
          <w:sz w:val="24"/>
          <w:szCs w:val="24"/>
        </w:rPr>
        <w:t xml:space="preserve"> histórias, livros, romance, poesia, contos e testemunhos, decidimos pensa-lo como um intelectual</w:t>
      </w:r>
      <w:r w:rsidR="00E24E38">
        <w:rPr>
          <w:rFonts w:ascii="Times New Roman" w:hAnsi="Times New Roman" w:cs="Times New Roman"/>
          <w:sz w:val="24"/>
          <w:szCs w:val="24"/>
        </w:rPr>
        <w:t xml:space="preserve">. Levi, mesmo se permitiu a analisar </w:t>
      </w:r>
      <w:r w:rsidR="00E276D8">
        <w:rPr>
          <w:rFonts w:ascii="Times New Roman" w:hAnsi="Times New Roman" w:cs="Times New Roman"/>
          <w:sz w:val="24"/>
          <w:szCs w:val="24"/>
        </w:rPr>
        <w:t xml:space="preserve">esse </w:t>
      </w:r>
      <w:r w:rsidR="00E24E38">
        <w:rPr>
          <w:rFonts w:ascii="Times New Roman" w:hAnsi="Times New Roman" w:cs="Times New Roman"/>
          <w:sz w:val="24"/>
          <w:szCs w:val="24"/>
        </w:rPr>
        <w:t>o conceito de ‘‘intelectual’’ em Os afogados</w:t>
      </w:r>
      <w:r w:rsidR="00791C8F">
        <w:rPr>
          <w:rFonts w:ascii="Times New Roman" w:hAnsi="Times New Roman" w:cs="Times New Roman"/>
          <w:sz w:val="24"/>
          <w:szCs w:val="24"/>
        </w:rPr>
        <w:t xml:space="preserve"> e os sobreviventes</w:t>
      </w:r>
      <w:r w:rsidR="00E24E38">
        <w:rPr>
          <w:rFonts w:ascii="Times New Roman" w:hAnsi="Times New Roman" w:cs="Times New Roman"/>
          <w:sz w:val="24"/>
          <w:szCs w:val="24"/>
        </w:rPr>
        <w:t xml:space="preserve">. </w:t>
      </w:r>
      <w:r w:rsidR="00E24E38">
        <w:rPr>
          <w:rFonts w:ascii="Times New Roman" w:hAnsi="Times New Roman" w:cs="Times New Roman"/>
          <w:color w:val="000000"/>
          <w:sz w:val="24"/>
          <w:szCs w:val="24"/>
        </w:rPr>
        <w:t xml:space="preserve">Edward Said, reflete sobre a representação do intelectual e não </w:t>
      </w:r>
      <w:r w:rsidR="00E276D8">
        <w:rPr>
          <w:rFonts w:ascii="Times New Roman" w:hAnsi="Times New Roman" w:cs="Times New Roman"/>
          <w:color w:val="000000"/>
          <w:sz w:val="24"/>
          <w:szCs w:val="24"/>
        </w:rPr>
        <w:t xml:space="preserve">o </w:t>
      </w:r>
      <w:r w:rsidR="00E24E38">
        <w:rPr>
          <w:rFonts w:ascii="Times New Roman" w:hAnsi="Times New Roman" w:cs="Times New Roman"/>
          <w:color w:val="000000"/>
          <w:sz w:val="24"/>
          <w:szCs w:val="24"/>
        </w:rPr>
        <w:t>limita ao acadêmico:</w:t>
      </w:r>
      <w:r w:rsidR="002850F1">
        <w:rPr>
          <w:rFonts w:ascii="Times New Roman" w:hAnsi="Times New Roman" w:cs="Times New Roman"/>
          <w:sz w:val="24"/>
          <w:szCs w:val="24"/>
        </w:rPr>
        <w:t xml:space="preserve"> </w:t>
      </w:r>
      <w:r w:rsidR="002850F1" w:rsidRPr="002850F1">
        <w:rPr>
          <w:rFonts w:ascii="Times New Roman" w:hAnsi="Times New Roman" w:cs="Times New Roman"/>
          <w:sz w:val="24"/>
          <w:szCs w:val="24"/>
        </w:rPr>
        <w:t>‘‘</w:t>
      </w:r>
      <w:r w:rsidR="002850F1" w:rsidRPr="002850F1">
        <w:rPr>
          <w:rFonts w:ascii="Times New Roman" w:hAnsi="Times New Roman" w:cs="Times New Roman"/>
          <w:color w:val="000000"/>
          <w:sz w:val="24"/>
          <w:szCs w:val="24"/>
        </w:rPr>
        <w:t>ser um intelectual não é de jeito nenhum incompatível co</w:t>
      </w:r>
      <w:r w:rsidR="00B2692C">
        <w:rPr>
          <w:rFonts w:ascii="Times New Roman" w:hAnsi="Times New Roman" w:cs="Times New Roman"/>
          <w:color w:val="000000"/>
          <w:sz w:val="24"/>
          <w:szCs w:val="24"/>
        </w:rPr>
        <w:t xml:space="preserve">m o trabalho acadêmico ou mesmo </w:t>
      </w:r>
      <w:r w:rsidR="002850F1" w:rsidRPr="002850F1">
        <w:rPr>
          <w:rFonts w:ascii="Times New Roman" w:hAnsi="Times New Roman" w:cs="Times New Roman"/>
          <w:color w:val="000000"/>
          <w:sz w:val="24"/>
          <w:szCs w:val="24"/>
        </w:rPr>
        <w:t xml:space="preserve">com a profissão de </w:t>
      </w:r>
      <w:r w:rsidR="00C86B20" w:rsidRPr="002850F1">
        <w:rPr>
          <w:rFonts w:ascii="Times New Roman" w:hAnsi="Times New Roman" w:cs="Times New Roman"/>
          <w:color w:val="000000"/>
          <w:sz w:val="24"/>
          <w:szCs w:val="24"/>
        </w:rPr>
        <w:t>pianista.</w:t>
      </w:r>
      <w:r w:rsidR="00C86B20">
        <w:rPr>
          <w:rFonts w:ascii="Times New Roman" w:hAnsi="Times New Roman" w:cs="Times New Roman"/>
          <w:color w:val="000000"/>
          <w:sz w:val="24"/>
          <w:szCs w:val="24"/>
        </w:rPr>
        <w:t xml:space="preserve"> ’</w:t>
      </w:r>
      <w:r w:rsidR="00E24E38">
        <w:rPr>
          <w:rFonts w:ascii="Times New Roman" w:hAnsi="Times New Roman" w:cs="Times New Roman"/>
          <w:color w:val="000000"/>
          <w:sz w:val="24"/>
          <w:szCs w:val="24"/>
        </w:rPr>
        <w:t>’</w:t>
      </w:r>
      <w:r w:rsidR="00E24E38">
        <w:rPr>
          <w:rFonts w:ascii="Times New Roman" w:hAnsi="Times New Roman" w:cs="Times New Roman"/>
          <w:sz w:val="24"/>
          <w:szCs w:val="24"/>
        </w:rPr>
        <w:t xml:space="preserve">e </w:t>
      </w:r>
      <w:r w:rsidR="00C86B20">
        <w:rPr>
          <w:rFonts w:ascii="Times New Roman" w:hAnsi="Times New Roman" w:cs="Times New Roman"/>
          <w:sz w:val="24"/>
          <w:szCs w:val="24"/>
        </w:rPr>
        <w:t>ser intele</w:t>
      </w:r>
      <w:r w:rsidR="00B2692C">
        <w:rPr>
          <w:rFonts w:ascii="Times New Roman" w:hAnsi="Times New Roman" w:cs="Times New Roman"/>
          <w:sz w:val="24"/>
          <w:szCs w:val="24"/>
        </w:rPr>
        <w:t xml:space="preserve">ctual favorecer questionamentos </w:t>
      </w:r>
      <w:r w:rsidR="00C86B20">
        <w:rPr>
          <w:rFonts w:ascii="Times New Roman" w:hAnsi="Times New Roman" w:cs="Times New Roman"/>
          <w:sz w:val="24"/>
          <w:szCs w:val="24"/>
        </w:rPr>
        <w:t>que</w:t>
      </w:r>
      <w:r w:rsidR="00E24E38">
        <w:rPr>
          <w:rFonts w:ascii="Times New Roman" w:hAnsi="Times New Roman" w:cs="Times New Roman"/>
          <w:sz w:val="24"/>
          <w:szCs w:val="24"/>
        </w:rPr>
        <w:t>‘‘</w:t>
      </w:r>
      <w:r w:rsidR="002850F1" w:rsidRPr="002850F1">
        <w:rPr>
          <w:rFonts w:ascii="Times New Roman" w:hAnsi="Times New Roman" w:cs="Times New Roman"/>
          <w:sz w:val="24"/>
          <w:szCs w:val="24"/>
        </w:rPr>
        <w:t>[...]</w:t>
      </w:r>
      <w:r w:rsidR="002850F1" w:rsidRPr="002850F1">
        <w:rPr>
          <w:rFonts w:ascii="Times New Roman" w:hAnsi="Times New Roman" w:cs="Times New Roman"/>
          <w:color w:val="000000"/>
          <w:sz w:val="24"/>
          <w:szCs w:val="24"/>
        </w:rPr>
        <w:t xml:space="preserve">remodelaram totalmente o pensamento quanto é escrita da História, à estabilidade das tradições, ao papel da linguagem na </w:t>
      </w:r>
      <w:r w:rsidR="00E24E38" w:rsidRPr="002850F1">
        <w:rPr>
          <w:rFonts w:ascii="Times New Roman" w:hAnsi="Times New Roman" w:cs="Times New Roman"/>
          <w:color w:val="000000"/>
          <w:sz w:val="24"/>
          <w:szCs w:val="24"/>
        </w:rPr>
        <w:t>sociedade. ’</w:t>
      </w:r>
      <w:r w:rsidR="002850F1" w:rsidRPr="002850F1">
        <w:rPr>
          <w:rFonts w:ascii="Times New Roman" w:hAnsi="Times New Roman" w:cs="Times New Roman"/>
          <w:color w:val="000000"/>
          <w:sz w:val="24"/>
          <w:szCs w:val="24"/>
        </w:rPr>
        <w:t>’</w:t>
      </w:r>
      <w:r w:rsidR="00E24E38">
        <w:rPr>
          <w:rFonts w:ascii="Times New Roman" w:hAnsi="Times New Roman" w:cs="Times New Roman"/>
          <w:color w:val="000000"/>
          <w:sz w:val="24"/>
          <w:szCs w:val="24"/>
        </w:rPr>
        <w:t xml:space="preserve"> </w:t>
      </w:r>
      <w:r w:rsidR="00E24E38">
        <w:rPr>
          <w:rFonts w:ascii="Times New Roman" w:hAnsi="Times New Roman" w:cs="Times New Roman"/>
          <w:sz w:val="24"/>
          <w:szCs w:val="24"/>
        </w:rPr>
        <w:t>(SAID, 2005, p.77-78)</w:t>
      </w:r>
      <w:r w:rsidR="00791C8F">
        <w:rPr>
          <w:rFonts w:ascii="Times New Roman" w:hAnsi="Times New Roman" w:cs="Times New Roman"/>
          <w:sz w:val="24"/>
          <w:szCs w:val="24"/>
        </w:rPr>
        <w:t>.</w:t>
      </w:r>
      <w:r w:rsidR="00E24E38">
        <w:rPr>
          <w:rFonts w:ascii="Times New Roman" w:hAnsi="Times New Roman" w:cs="Times New Roman"/>
          <w:color w:val="000000"/>
          <w:sz w:val="24"/>
          <w:szCs w:val="24"/>
        </w:rPr>
        <w:t xml:space="preserve"> </w:t>
      </w:r>
      <w:r w:rsidR="00791C8F">
        <w:rPr>
          <w:rFonts w:ascii="Times New Roman" w:hAnsi="Times New Roman" w:cs="Times New Roman"/>
          <w:color w:val="000000"/>
          <w:sz w:val="24"/>
          <w:szCs w:val="24"/>
        </w:rPr>
        <w:t>A</w:t>
      </w:r>
      <w:r w:rsidR="00E24E38">
        <w:rPr>
          <w:rFonts w:ascii="Times New Roman" w:hAnsi="Times New Roman" w:cs="Times New Roman"/>
          <w:color w:val="000000"/>
          <w:sz w:val="24"/>
          <w:szCs w:val="24"/>
        </w:rPr>
        <w:t xml:space="preserve"> tarefa do intelectual é entrar em diálogo e debate com a sociedade</w:t>
      </w:r>
      <w:r w:rsidR="00E24E38" w:rsidRPr="00E24E38">
        <w:rPr>
          <w:rFonts w:ascii="Times New Roman" w:hAnsi="Times New Roman" w:cs="Times New Roman"/>
          <w:color w:val="000000"/>
          <w:sz w:val="24"/>
          <w:szCs w:val="24"/>
        </w:rPr>
        <w:t xml:space="preserve"> </w:t>
      </w:r>
      <w:r w:rsidR="00791C8F">
        <w:rPr>
          <w:rFonts w:ascii="Times New Roman" w:hAnsi="Times New Roman" w:cs="Times New Roman"/>
          <w:color w:val="000000"/>
          <w:sz w:val="24"/>
          <w:szCs w:val="24"/>
        </w:rPr>
        <w:t xml:space="preserve">partir da linguagem. </w:t>
      </w:r>
      <w:r w:rsidR="006C1BFB">
        <w:rPr>
          <w:rFonts w:ascii="Times New Roman" w:hAnsi="Times New Roman" w:cs="Times New Roman"/>
          <w:color w:val="000000"/>
          <w:sz w:val="24"/>
          <w:szCs w:val="24"/>
        </w:rPr>
        <w:t>Assim, consideramos que tal categoria possa valorizar a discussão e atualizar o repertório crítico sobre a literatura do testemunho.</w:t>
      </w:r>
    </w:p>
    <w:p w14:paraId="775FB80E" w14:textId="74474870" w:rsidR="00CD70B4" w:rsidRPr="00C70CC6" w:rsidRDefault="00B66949" w:rsidP="00D41384">
      <w:pPr>
        <w:spacing w:after="0" w:line="360" w:lineRule="auto"/>
        <w:ind w:firstLine="709"/>
        <w:jc w:val="both"/>
        <w:rPr>
          <w:rFonts w:ascii="Times New Roman" w:hAnsi="Times New Roman" w:cs="Times New Roman"/>
          <w:color w:val="000000" w:themeColor="text1"/>
          <w:sz w:val="24"/>
          <w:szCs w:val="24"/>
        </w:rPr>
      </w:pPr>
      <w:r>
        <w:rPr>
          <w:rStyle w:val="fontstyle01"/>
          <w:rFonts w:ascii="Times New Roman" w:hAnsi="Times New Roman" w:cs="Times New Roman"/>
          <w:color w:val="000000" w:themeColor="text1"/>
          <w:sz w:val="24"/>
          <w:szCs w:val="24"/>
        </w:rPr>
        <w:t>O nosso caminho aqui trilhado evidência e busca desvelar alguns problemas</w:t>
      </w:r>
      <w:r w:rsidRPr="00B66949">
        <w:rPr>
          <w:rStyle w:val="fontstyle01"/>
          <w:rFonts w:ascii="Times New Roman" w:hAnsi="Times New Roman" w:cs="Times New Roman"/>
          <w:color w:val="000000" w:themeColor="text1"/>
          <w:sz w:val="24"/>
          <w:szCs w:val="24"/>
        </w:rPr>
        <w:t xml:space="preserve"> </w:t>
      </w:r>
      <w:r>
        <w:rPr>
          <w:rStyle w:val="fontstyle01"/>
          <w:rFonts w:ascii="Times New Roman" w:hAnsi="Times New Roman" w:cs="Times New Roman"/>
          <w:color w:val="000000" w:themeColor="text1"/>
          <w:sz w:val="24"/>
          <w:szCs w:val="24"/>
        </w:rPr>
        <w:t>primeiramente para a literatura de trauma, mas também, para a teoria da história ao apresentar questões epistemológicas</w:t>
      </w:r>
      <w:r w:rsidR="008B5632">
        <w:rPr>
          <w:rStyle w:val="fontstyle01"/>
          <w:rFonts w:ascii="Times New Roman" w:hAnsi="Times New Roman" w:cs="Times New Roman"/>
          <w:color w:val="000000" w:themeColor="text1"/>
          <w:sz w:val="24"/>
          <w:szCs w:val="24"/>
        </w:rPr>
        <w:t xml:space="preserve">. Ao refletir o ‘‘lugar da testemunha’’ refratamos esse </w:t>
      </w:r>
      <w:r w:rsidR="008B5632">
        <w:rPr>
          <w:rStyle w:val="fontstyle01"/>
          <w:rFonts w:ascii="Times New Roman" w:hAnsi="Times New Roman" w:cs="Times New Roman"/>
          <w:color w:val="000000" w:themeColor="text1"/>
          <w:sz w:val="24"/>
          <w:szCs w:val="24"/>
        </w:rPr>
        <w:lastRenderedPageBreak/>
        <w:t xml:space="preserve">discurso na tentativa de deslindar outras camadas de sentido e até mesmo da </w:t>
      </w:r>
      <w:r w:rsidR="00BE5015">
        <w:rPr>
          <w:rStyle w:val="fontstyle01"/>
          <w:rFonts w:ascii="Times New Roman" w:hAnsi="Times New Roman" w:cs="Times New Roman"/>
          <w:color w:val="000000" w:themeColor="text1"/>
          <w:sz w:val="24"/>
          <w:szCs w:val="24"/>
        </w:rPr>
        <w:t>‘‘</w:t>
      </w:r>
      <w:r w:rsidR="008B5632">
        <w:rPr>
          <w:rStyle w:val="fontstyle01"/>
          <w:rFonts w:ascii="Times New Roman" w:hAnsi="Times New Roman" w:cs="Times New Roman"/>
          <w:color w:val="000000" w:themeColor="text1"/>
          <w:sz w:val="24"/>
          <w:szCs w:val="24"/>
        </w:rPr>
        <w:t>presença</w:t>
      </w:r>
      <w:r w:rsidR="00BE5015">
        <w:rPr>
          <w:rStyle w:val="fontstyle01"/>
          <w:rFonts w:ascii="Times New Roman" w:hAnsi="Times New Roman" w:cs="Times New Roman"/>
          <w:color w:val="000000" w:themeColor="text1"/>
          <w:sz w:val="24"/>
          <w:szCs w:val="24"/>
        </w:rPr>
        <w:t>’’</w:t>
      </w:r>
      <w:r w:rsidR="008B5632">
        <w:rPr>
          <w:rStyle w:val="fontstyle01"/>
          <w:rFonts w:ascii="Times New Roman" w:hAnsi="Times New Roman" w:cs="Times New Roman"/>
          <w:color w:val="000000" w:themeColor="text1"/>
          <w:sz w:val="24"/>
          <w:szCs w:val="24"/>
        </w:rPr>
        <w:t xml:space="preserve"> na escrita de Levi, que não se resume a uma testemunha ou sobrevivente, mas a uma efusão criativa que sugere </w:t>
      </w:r>
      <w:r w:rsidR="00F334ED">
        <w:rPr>
          <w:rStyle w:val="fontstyle01"/>
          <w:rFonts w:ascii="Times New Roman" w:hAnsi="Times New Roman" w:cs="Times New Roman"/>
          <w:color w:val="000000" w:themeColor="text1"/>
          <w:sz w:val="24"/>
          <w:szCs w:val="24"/>
        </w:rPr>
        <w:t>a</w:t>
      </w:r>
      <w:r w:rsidR="008B5632">
        <w:rPr>
          <w:rStyle w:val="fontstyle01"/>
          <w:rFonts w:ascii="Times New Roman" w:hAnsi="Times New Roman" w:cs="Times New Roman"/>
          <w:color w:val="000000" w:themeColor="text1"/>
          <w:sz w:val="24"/>
          <w:szCs w:val="24"/>
        </w:rPr>
        <w:t xml:space="preserve"> organização de um pensamento. </w:t>
      </w:r>
    </w:p>
    <w:p w14:paraId="212B98F3" w14:textId="6D6D68FC" w:rsidR="00450720" w:rsidRPr="00450720" w:rsidRDefault="00450720" w:rsidP="00450720">
      <w:pPr>
        <w:spacing w:after="0" w:line="360" w:lineRule="auto"/>
        <w:ind w:firstLine="709"/>
        <w:jc w:val="both"/>
        <w:rPr>
          <w:rFonts w:ascii="Times New Roman" w:hAnsi="Times New Roman" w:cs="Times New Roman"/>
          <w:b/>
          <w:sz w:val="24"/>
          <w:szCs w:val="24"/>
        </w:rPr>
      </w:pPr>
      <w:r w:rsidRPr="008700CB">
        <w:rPr>
          <w:rFonts w:ascii="Times New Roman" w:hAnsi="Times New Roman" w:cs="Times New Roman"/>
          <w:b/>
          <w:sz w:val="24"/>
          <w:szCs w:val="24"/>
        </w:rPr>
        <w:t>OBJETIVOS</w:t>
      </w:r>
    </w:p>
    <w:p w14:paraId="6CCC510A" w14:textId="44116787" w:rsidR="00450720" w:rsidRPr="008700CB" w:rsidRDefault="00450720" w:rsidP="00450720">
      <w:pPr>
        <w:spacing w:after="0" w:line="360" w:lineRule="auto"/>
        <w:ind w:firstLine="709"/>
        <w:jc w:val="both"/>
        <w:rPr>
          <w:rFonts w:ascii="Times New Roman" w:hAnsi="Times New Roman" w:cs="Times New Roman"/>
          <w:sz w:val="24"/>
          <w:szCs w:val="24"/>
        </w:rPr>
      </w:pPr>
      <w:r w:rsidRPr="008700CB">
        <w:rPr>
          <w:rFonts w:ascii="Times New Roman" w:hAnsi="Times New Roman" w:cs="Times New Roman"/>
          <w:sz w:val="24"/>
          <w:szCs w:val="24"/>
        </w:rPr>
        <w:t xml:space="preserve">O objetivo é esclarecer e apresentar outras saídas epistemológicas para a noção de experiência a partir de </w:t>
      </w:r>
      <w:r w:rsidRPr="008700CB">
        <w:rPr>
          <w:rFonts w:ascii="Times New Roman" w:hAnsi="Times New Roman" w:cs="Times New Roman"/>
          <w:i/>
          <w:sz w:val="24"/>
          <w:szCs w:val="24"/>
        </w:rPr>
        <w:t xml:space="preserve">é isto um homem? (1947) </w:t>
      </w:r>
      <w:r w:rsidRPr="008700CB">
        <w:rPr>
          <w:rFonts w:ascii="Times New Roman" w:hAnsi="Times New Roman" w:cs="Times New Roman"/>
          <w:sz w:val="24"/>
          <w:szCs w:val="24"/>
        </w:rPr>
        <w:t xml:space="preserve">e </w:t>
      </w:r>
      <w:r w:rsidRPr="008700CB">
        <w:rPr>
          <w:rFonts w:ascii="Times New Roman" w:hAnsi="Times New Roman" w:cs="Times New Roman"/>
          <w:i/>
          <w:sz w:val="24"/>
          <w:szCs w:val="24"/>
        </w:rPr>
        <w:t xml:space="preserve">Os afogados e os sobreviventes </w:t>
      </w:r>
      <w:r>
        <w:rPr>
          <w:rFonts w:ascii="Times New Roman" w:hAnsi="Times New Roman" w:cs="Times New Roman"/>
          <w:sz w:val="24"/>
          <w:szCs w:val="24"/>
        </w:rPr>
        <w:t>(1986):</w:t>
      </w:r>
      <w:bookmarkStart w:id="0" w:name="_GoBack"/>
      <w:bookmarkEnd w:id="0"/>
    </w:p>
    <w:p w14:paraId="754DD634" w14:textId="77777777" w:rsidR="00450720" w:rsidRPr="008700CB" w:rsidRDefault="00450720" w:rsidP="00450720">
      <w:pPr>
        <w:pStyle w:val="PargrafodaLista"/>
        <w:numPr>
          <w:ilvl w:val="0"/>
          <w:numId w:val="1"/>
        </w:numPr>
        <w:spacing w:after="0" w:line="360" w:lineRule="auto"/>
        <w:ind w:left="0" w:firstLine="0"/>
        <w:jc w:val="both"/>
        <w:rPr>
          <w:rFonts w:ascii="Times New Roman" w:hAnsi="Times New Roman" w:cs="Times New Roman"/>
          <w:sz w:val="24"/>
          <w:szCs w:val="24"/>
        </w:rPr>
      </w:pPr>
      <w:r w:rsidRPr="008700CB">
        <w:rPr>
          <w:rFonts w:ascii="Times New Roman" w:hAnsi="Times New Roman" w:cs="Times New Roman"/>
          <w:sz w:val="24"/>
          <w:szCs w:val="24"/>
        </w:rPr>
        <w:t>Problematizar a concepção de testemunha na literatura do trauma diante de nosso questionamento sobre a experiência teórico-cognitiva a partir da concepção históri</w:t>
      </w:r>
      <w:r>
        <w:rPr>
          <w:rFonts w:ascii="Times New Roman" w:hAnsi="Times New Roman" w:cs="Times New Roman"/>
          <w:sz w:val="24"/>
          <w:szCs w:val="24"/>
        </w:rPr>
        <w:t>c</w:t>
      </w:r>
      <w:r w:rsidRPr="008700CB">
        <w:rPr>
          <w:rFonts w:ascii="Times New Roman" w:hAnsi="Times New Roman" w:cs="Times New Roman"/>
          <w:sz w:val="24"/>
          <w:szCs w:val="24"/>
        </w:rPr>
        <w:t xml:space="preserve">a e filosófica de experiência </w:t>
      </w:r>
      <w:r w:rsidRPr="008700CB">
        <w:rPr>
          <w:rFonts w:ascii="Times New Roman" w:hAnsi="Times New Roman" w:cs="Times New Roman"/>
          <w:color w:val="000000"/>
          <w:sz w:val="24"/>
          <w:szCs w:val="24"/>
        </w:rPr>
        <w:t>(</w:t>
      </w:r>
      <w:proofErr w:type="spellStart"/>
      <w:r w:rsidRPr="008700CB">
        <w:rPr>
          <w:rFonts w:ascii="Times New Roman" w:hAnsi="Times New Roman" w:cs="Times New Roman"/>
          <w:i/>
          <w:iCs/>
          <w:color w:val="000000"/>
          <w:sz w:val="24"/>
          <w:szCs w:val="24"/>
        </w:rPr>
        <w:t>erfahrung</w:t>
      </w:r>
      <w:proofErr w:type="spellEnd"/>
      <w:r w:rsidRPr="008700CB">
        <w:rPr>
          <w:rFonts w:ascii="Times New Roman" w:hAnsi="Times New Roman" w:cs="Times New Roman"/>
          <w:color w:val="000000"/>
          <w:sz w:val="24"/>
          <w:szCs w:val="24"/>
        </w:rPr>
        <w:t>)</w:t>
      </w:r>
      <w:r w:rsidRPr="008700CB">
        <w:rPr>
          <w:rFonts w:ascii="Times New Roman" w:hAnsi="Times New Roman" w:cs="Times New Roman"/>
          <w:sz w:val="24"/>
          <w:szCs w:val="24"/>
        </w:rPr>
        <w:t xml:space="preserve"> de Walter Benjamin.</w:t>
      </w:r>
    </w:p>
    <w:p w14:paraId="461F868C" w14:textId="77777777" w:rsidR="00450720" w:rsidRPr="008700CB" w:rsidRDefault="00450720" w:rsidP="00450720">
      <w:pPr>
        <w:pStyle w:val="PargrafodaLista"/>
        <w:numPr>
          <w:ilvl w:val="0"/>
          <w:numId w:val="1"/>
        </w:numPr>
        <w:spacing w:after="0" w:line="360" w:lineRule="auto"/>
        <w:ind w:left="0" w:firstLine="0"/>
        <w:jc w:val="both"/>
        <w:rPr>
          <w:rFonts w:ascii="Times New Roman" w:hAnsi="Times New Roman" w:cs="Times New Roman"/>
          <w:sz w:val="24"/>
          <w:szCs w:val="24"/>
        </w:rPr>
      </w:pPr>
      <w:r w:rsidRPr="008700CB">
        <w:rPr>
          <w:rFonts w:ascii="Times New Roman" w:hAnsi="Times New Roman" w:cs="Times New Roman"/>
          <w:sz w:val="24"/>
          <w:szCs w:val="24"/>
        </w:rPr>
        <w:t xml:space="preserve">Relacionar as produções </w:t>
      </w:r>
      <w:r w:rsidRPr="008700CB">
        <w:rPr>
          <w:rFonts w:ascii="Times New Roman" w:hAnsi="Times New Roman" w:cs="Times New Roman"/>
          <w:i/>
          <w:sz w:val="24"/>
          <w:szCs w:val="24"/>
        </w:rPr>
        <w:t xml:space="preserve">é isto um homem? (1947) </w:t>
      </w:r>
      <w:r w:rsidRPr="008700CB">
        <w:rPr>
          <w:rFonts w:ascii="Times New Roman" w:hAnsi="Times New Roman" w:cs="Times New Roman"/>
          <w:sz w:val="24"/>
          <w:szCs w:val="24"/>
        </w:rPr>
        <w:t xml:space="preserve">e </w:t>
      </w:r>
      <w:r w:rsidRPr="008700CB">
        <w:rPr>
          <w:rFonts w:ascii="Times New Roman" w:hAnsi="Times New Roman" w:cs="Times New Roman"/>
          <w:i/>
          <w:sz w:val="24"/>
          <w:szCs w:val="24"/>
        </w:rPr>
        <w:t xml:space="preserve">Os afogados e os sobreviventes </w:t>
      </w:r>
      <w:r w:rsidRPr="008700CB">
        <w:rPr>
          <w:rFonts w:ascii="Times New Roman" w:hAnsi="Times New Roman" w:cs="Times New Roman"/>
          <w:sz w:val="24"/>
          <w:szCs w:val="24"/>
        </w:rPr>
        <w:t xml:space="preserve">(1986) de Primo Levi, </w:t>
      </w:r>
      <w:r>
        <w:rPr>
          <w:rFonts w:ascii="Times New Roman" w:hAnsi="Times New Roman" w:cs="Times New Roman"/>
          <w:sz w:val="24"/>
          <w:szCs w:val="24"/>
        </w:rPr>
        <w:t>considerando que a historicidade e temporalidade revela na diacronia de cada obra uma</w:t>
      </w:r>
      <w:r w:rsidRPr="00474F74">
        <w:rPr>
          <w:rFonts w:ascii="Times New Roman" w:hAnsi="Times New Roman" w:cs="Times New Roman"/>
          <w:sz w:val="24"/>
          <w:szCs w:val="24"/>
        </w:rPr>
        <w:t xml:space="preserve"> </w:t>
      </w:r>
      <w:r>
        <w:rPr>
          <w:rFonts w:ascii="Times New Roman" w:hAnsi="Times New Roman" w:cs="Times New Roman"/>
          <w:sz w:val="24"/>
          <w:szCs w:val="24"/>
        </w:rPr>
        <w:t>concepção de passado que é configurada em um presente, para assim, compreender sua organização, escrita, desvios e</w:t>
      </w:r>
      <w:r w:rsidRPr="008700CB">
        <w:rPr>
          <w:rFonts w:ascii="Times New Roman" w:hAnsi="Times New Roman" w:cs="Times New Roman"/>
          <w:sz w:val="24"/>
          <w:szCs w:val="24"/>
        </w:rPr>
        <w:t xml:space="preserve"> rupturas em relação as f</w:t>
      </w:r>
      <w:r>
        <w:rPr>
          <w:rFonts w:ascii="Times New Roman" w:hAnsi="Times New Roman" w:cs="Times New Roman"/>
          <w:sz w:val="24"/>
          <w:szCs w:val="24"/>
        </w:rPr>
        <w:t>ormas estéticas e</w:t>
      </w:r>
      <w:r w:rsidRPr="008700CB">
        <w:rPr>
          <w:rFonts w:ascii="Times New Roman" w:hAnsi="Times New Roman" w:cs="Times New Roman"/>
          <w:sz w:val="24"/>
          <w:szCs w:val="24"/>
        </w:rPr>
        <w:t xml:space="preserve"> literárias;</w:t>
      </w:r>
    </w:p>
    <w:p w14:paraId="427973DD" w14:textId="77777777" w:rsidR="00450720" w:rsidRPr="008700CB" w:rsidRDefault="00450720" w:rsidP="00450720">
      <w:pPr>
        <w:pStyle w:val="PargrafodaLista"/>
        <w:numPr>
          <w:ilvl w:val="0"/>
          <w:numId w:val="1"/>
        </w:numPr>
        <w:spacing w:after="0" w:line="360" w:lineRule="auto"/>
        <w:ind w:left="0" w:firstLine="0"/>
        <w:jc w:val="both"/>
        <w:rPr>
          <w:rFonts w:ascii="Times New Roman" w:hAnsi="Times New Roman" w:cs="Times New Roman"/>
          <w:sz w:val="24"/>
          <w:szCs w:val="24"/>
        </w:rPr>
      </w:pPr>
      <w:r w:rsidRPr="008700CB">
        <w:rPr>
          <w:rFonts w:ascii="Times New Roman" w:hAnsi="Times New Roman" w:cs="Times New Roman"/>
          <w:sz w:val="24"/>
          <w:szCs w:val="24"/>
        </w:rPr>
        <w:t>Refletir sobre a possibilidade literária de um narrador e intelectual na sua dimensão experiencial construída a partir de uma ruptura entre a condição de testemunha e sobrevivente;</w:t>
      </w:r>
    </w:p>
    <w:p w14:paraId="485EB84E" w14:textId="77777777" w:rsidR="00450720" w:rsidRPr="008700CB" w:rsidRDefault="00450720" w:rsidP="00450720">
      <w:pPr>
        <w:pStyle w:val="PargrafodaLista"/>
        <w:numPr>
          <w:ilvl w:val="0"/>
          <w:numId w:val="1"/>
        </w:numPr>
        <w:spacing w:after="0" w:line="360" w:lineRule="auto"/>
        <w:ind w:left="0" w:firstLine="0"/>
        <w:jc w:val="both"/>
        <w:rPr>
          <w:rFonts w:ascii="Times New Roman" w:hAnsi="Times New Roman" w:cs="Times New Roman"/>
          <w:sz w:val="24"/>
          <w:szCs w:val="24"/>
        </w:rPr>
      </w:pPr>
      <w:r w:rsidRPr="008700CB">
        <w:rPr>
          <w:rFonts w:ascii="Times New Roman" w:hAnsi="Times New Roman" w:cs="Times New Roman"/>
          <w:sz w:val="24"/>
          <w:szCs w:val="24"/>
        </w:rPr>
        <w:t>Propor uma abordagem do pensamento na produção Levi que abranja a concepção</w:t>
      </w:r>
      <w:r>
        <w:rPr>
          <w:rFonts w:ascii="Times New Roman" w:hAnsi="Times New Roman" w:cs="Times New Roman"/>
          <w:sz w:val="24"/>
          <w:szCs w:val="24"/>
        </w:rPr>
        <w:t xml:space="preserve"> de um ‘‘acontecimento’’ (evento dos campos de concentração) como componente narrativo para construção de sentido</w:t>
      </w:r>
      <w:r w:rsidRPr="008700CB">
        <w:rPr>
          <w:rFonts w:ascii="Times New Roman" w:hAnsi="Times New Roman" w:cs="Times New Roman"/>
          <w:sz w:val="24"/>
          <w:szCs w:val="24"/>
        </w:rPr>
        <w:t xml:space="preserve"> que apresenta uma outra experiência, distinta da vivida nos </w:t>
      </w:r>
      <w:proofErr w:type="spellStart"/>
      <w:r w:rsidRPr="008700CB">
        <w:rPr>
          <w:rFonts w:ascii="Times New Roman" w:hAnsi="Times New Roman" w:cs="Times New Roman"/>
          <w:sz w:val="24"/>
          <w:szCs w:val="24"/>
        </w:rPr>
        <w:t>Lager</w:t>
      </w:r>
      <w:proofErr w:type="spellEnd"/>
      <w:r w:rsidRPr="008700CB">
        <w:rPr>
          <w:rFonts w:ascii="Times New Roman" w:hAnsi="Times New Roman" w:cs="Times New Roman"/>
          <w:sz w:val="24"/>
          <w:szCs w:val="24"/>
        </w:rPr>
        <w:t xml:space="preserve">. </w:t>
      </w:r>
      <w:r>
        <w:rPr>
          <w:rFonts w:ascii="Times New Roman" w:hAnsi="Times New Roman" w:cs="Times New Roman"/>
          <w:sz w:val="24"/>
          <w:szCs w:val="24"/>
        </w:rPr>
        <w:t>Assim se afastando de uma proposta dicotômica entre acontecimento e representação do fato.</w:t>
      </w:r>
    </w:p>
    <w:p w14:paraId="7C6062F1" w14:textId="34FDA64C" w:rsidR="007E0F91" w:rsidRPr="000A295E" w:rsidRDefault="000A295E" w:rsidP="00D41384">
      <w:pPr>
        <w:spacing w:after="0" w:line="360" w:lineRule="auto"/>
        <w:ind w:firstLine="709"/>
        <w:jc w:val="both"/>
        <w:rPr>
          <w:rFonts w:ascii="Times New Roman" w:hAnsi="Times New Roman" w:cs="Times New Roman"/>
          <w:b/>
          <w:sz w:val="24"/>
          <w:szCs w:val="24"/>
        </w:rPr>
      </w:pPr>
      <w:r w:rsidRPr="000A295E">
        <w:rPr>
          <w:rFonts w:ascii="Times New Roman" w:hAnsi="Times New Roman" w:cs="Times New Roman"/>
          <w:b/>
          <w:sz w:val="24"/>
          <w:szCs w:val="24"/>
        </w:rPr>
        <w:t xml:space="preserve">HIPÓTESE </w:t>
      </w:r>
    </w:p>
    <w:p w14:paraId="18C0BF8C" w14:textId="1FD7B80F" w:rsidR="004061B8" w:rsidRPr="00C70CC6" w:rsidRDefault="00802A8F" w:rsidP="00D41384">
      <w:pPr>
        <w:spacing w:after="0" w:line="360" w:lineRule="auto"/>
        <w:ind w:firstLine="709"/>
        <w:jc w:val="both"/>
        <w:rPr>
          <w:rFonts w:ascii="Times New Roman" w:hAnsi="Times New Roman" w:cs="Times New Roman"/>
          <w:sz w:val="24"/>
        </w:rPr>
      </w:pPr>
      <w:r w:rsidRPr="00C70CC6">
        <w:rPr>
          <w:rFonts w:ascii="Times New Roman" w:hAnsi="Times New Roman" w:cs="Times New Roman"/>
          <w:sz w:val="24"/>
        </w:rPr>
        <w:t xml:space="preserve">O </w:t>
      </w:r>
      <w:r w:rsidR="000C5678" w:rsidRPr="00C70CC6">
        <w:rPr>
          <w:rFonts w:ascii="Times New Roman" w:hAnsi="Times New Roman" w:cs="Times New Roman"/>
          <w:sz w:val="24"/>
        </w:rPr>
        <w:t>nosso caminho cruza com a narratividade produzida na obra de Primo Levi, a qual, em sua feitura, excede os aspectos da questão epistemológica do trauma da narrativa. A respeito dessas ideias temos uma hipótese</w:t>
      </w:r>
      <w:r w:rsidR="00AA73A2" w:rsidRPr="00C70CC6">
        <w:rPr>
          <w:rFonts w:ascii="Times New Roman" w:hAnsi="Times New Roman" w:cs="Times New Roman"/>
          <w:sz w:val="24"/>
        </w:rPr>
        <w:t xml:space="preserve">, divididas em </w:t>
      </w:r>
      <w:r w:rsidR="007F78A9">
        <w:rPr>
          <w:rFonts w:ascii="Times New Roman" w:hAnsi="Times New Roman" w:cs="Times New Roman"/>
          <w:sz w:val="24"/>
        </w:rPr>
        <w:t>duas</w:t>
      </w:r>
      <w:r w:rsidR="00AA73A2" w:rsidRPr="00C70CC6">
        <w:rPr>
          <w:rFonts w:ascii="Times New Roman" w:hAnsi="Times New Roman" w:cs="Times New Roman"/>
          <w:sz w:val="24"/>
        </w:rPr>
        <w:t xml:space="preserve"> partes</w:t>
      </w:r>
      <w:r w:rsidR="000C5678" w:rsidRPr="00C70CC6">
        <w:rPr>
          <w:rFonts w:ascii="Times New Roman" w:hAnsi="Times New Roman" w:cs="Times New Roman"/>
          <w:sz w:val="24"/>
        </w:rPr>
        <w:t>:</w:t>
      </w:r>
    </w:p>
    <w:p w14:paraId="35812B69" w14:textId="109C59E1" w:rsidR="000C5678" w:rsidRPr="004061B8" w:rsidRDefault="000C5678" w:rsidP="00D41384">
      <w:pPr>
        <w:pStyle w:val="PargrafodaLista"/>
        <w:numPr>
          <w:ilvl w:val="0"/>
          <w:numId w:val="4"/>
        </w:numPr>
        <w:spacing w:after="0" w:line="360" w:lineRule="auto"/>
        <w:ind w:left="0" w:firstLine="0"/>
        <w:jc w:val="both"/>
        <w:rPr>
          <w:rFonts w:ascii="Times New Roman" w:hAnsi="Times New Roman" w:cs="Times New Roman"/>
        </w:rPr>
      </w:pPr>
      <w:r w:rsidRPr="004061B8">
        <w:rPr>
          <w:rFonts w:ascii="Times New Roman" w:hAnsi="Times New Roman" w:cs="Times New Roman"/>
          <w:sz w:val="24"/>
          <w:szCs w:val="24"/>
        </w:rPr>
        <w:t>Existe uma abordagem da literatura do trauma, a qual se dedica a estudar os testemunhos dos sobreviventes dos campos de extermínio nazistas e evidencia os limites da representação. As limitações traçadas nessa teoria dizem a respeito ao que é possível narrar sobre o trauma dos campos. Contudo, quando se parte da obra de Levi, de que modo esses limites são possibilidades de problematização?</w:t>
      </w:r>
      <w:r w:rsidR="006817E2" w:rsidRPr="004061B8">
        <w:rPr>
          <w:rFonts w:ascii="Times New Roman" w:hAnsi="Times New Roman" w:cs="Times New Roman"/>
          <w:sz w:val="24"/>
          <w:szCs w:val="24"/>
        </w:rPr>
        <w:t xml:space="preserve"> A concepção do relato testemunhal limita à procura da experiência nostálgica dos campos, e assim, devido seu caráter problemático, toda a produção, estética, interpretativa, narrativa desse sujeito é </w:t>
      </w:r>
      <w:r w:rsidR="006817E2" w:rsidRPr="004061B8">
        <w:rPr>
          <w:rFonts w:ascii="Times New Roman" w:hAnsi="Times New Roman" w:cs="Times New Roman"/>
          <w:sz w:val="24"/>
          <w:szCs w:val="24"/>
        </w:rPr>
        <w:lastRenderedPageBreak/>
        <w:t xml:space="preserve">entendida como um ‘‘narrar o inenarrável’’, desse modo, impede </w:t>
      </w:r>
      <w:r w:rsidR="00076327">
        <w:rPr>
          <w:rFonts w:ascii="Times New Roman" w:hAnsi="Times New Roman" w:cs="Times New Roman"/>
          <w:sz w:val="24"/>
          <w:szCs w:val="24"/>
        </w:rPr>
        <w:t xml:space="preserve">de </w:t>
      </w:r>
      <w:r w:rsidR="006817E2" w:rsidRPr="004061B8">
        <w:rPr>
          <w:rFonts w:ascii="Times New Roman" w:hAnsi="Times New Roman" w:cs="Times New Roman"/>
          <w:sz w:val="24"/>
          <w:szCs w:val="24"/>
        </w:rPr>
        <w:t>se compreender o narrador e a obra em si no mundo.</w:t>
      </w:r>
      <w:r w:rsidRPr="004061B8">
        <w:rPr>
          <w:rFonts w:ascii="Times New Roman" w:hAnsi="Times New Roman" w:cs="Times New Roman"/>
          <w:sz w:val="24"/>
          <w:szCs w:val="24"/>
        </w:rPr>
        <w:t xml:space="preserve"> A teoria da literatura de trauma se colocando no lugar epistemológico dos limites da representação da catástrofe, deixa de lado possibilidades da narratividade e da transmissão de experiência presentes nas obras </w:t>
      </w:r>
      <w:r w:rsidRPr="004061B8">
        <w:rPr>
          <w:rFonts w:ascii="Times New Roman" w:hAnsi="Times New Roman" w:cs="Times New Roman"/>
          <w:i/>
          <w:sz w:val="24"/>
          <w:szCs w:val="24"/>
        </w:rPr>
        <w:t xml:space="preserve">isto um homem? (1947) </w:t>
      </w:r>
      <w:r w:rsidRPr="004061B8">
        <w:rPr>
          <w:rFonts w:ascii="Times New Roman" w:hAnsi="Times New Roman" w:cs="Times New Roman"/>
          <w:sz w:val="24"/>
          <w:szCs w:val="24"/>
        </w:rPr>
        <w:t xml:space="preserve">e </w:t>
      </w:r>
      <w:r w:rsidRPr="004061B8">
        <w:rPr>
          <w:rFonts w:ascii="Times New Roman" w:hAnsi="Times New Roman" w:cs="Times New Roman"/>
          <w:i/>
          <w:sz w:val="24"/>
          <w:szCs w:val="24"/>
        </w:rPr>
        <w:t>Os Afogados e os Sobreviventes</w:t>
      </w:r>
      <w:r w:rsidRPr="004061B8">
        <w:rPr>
          <w:rFonts w:ascii="Times New Roman" w:hAnsi="Times New Roman" w:cs="Times New Roman"/>
          <w:sz w:val="24"/>
          <w:szCs w:val="24"/>
        </w:rPr>
        <w:t xml:space="preserve"> (1986), que ultrapassam o campo teórico.</w:t>
      </w:r>
    </w:p>
    <w:p w14:paraId="376B34E9" w14:textId="20F7DD0D" w:rsidR="000C5678" w:rsidRDefault="00947E10" w:rsidP="00D41384">
      <w:pPr>
        <w:widowControl w:val="0"/>
        <w:numPr>
          <w:ilvl w:val="0"/>
          <w:numId w:val="2"/>
        </w:numPr>
        <w:suppressAutoHyphens/>
        <w:snapToGrid w:val="0"/>
        <w:spacing w:after="0" w:line="36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A</w:t>
      </w:r>
      <w:r w:rsidRPr="00AA73A2">
        <w:rPr>
          <w:rFonts w:ascii="Times New Roman" w:hAnsi="Times New Roman" w:cs="Times New Roman"/>
          <w:sz w:val="24"/>
          <w:szCs w:val="24"/>
        </w:rPr>
        <w:t xml:space="preserve"> linguagem</w:t>
      </w:r>
      <w:r>
        <w:rPr>
          <w:rFonts w:ascii="Times New Roman" w:hAnsi="Times New Roman" w:cs="Times New Roman"/>
          <w:sz w:val="24"/>
          <w:szCs w:val="24"/>
        </w:rPr>
        <w:t xml:space="preserve"> nessas duas obras de Levi</w:t>
      </w:r>
      <w:r w:rsidRPr="00AA73A2">
        <w:rPr>
          <w:rFonts w:ascii="Times New Roman" w:hAnsi="Times New Roman" w:cs="Times New Roman"/>
          <w:sz w:val="24"/>
          <w:szCs w:val="24"/>
        </w:rPr>
        <w:t xml:space="preserve"> tangencia</w:t>
      </w:r>
      <w:r w:rsidR="00AA73A2" w:rsidRPr="00AA73A2">
        <w:rPr>
          <w:rFonts w:ascii="Times New Roman" w:hAnsi="Times New Roman" w:cs="Times New Roman"/>
          <w:sz w:val="24"/>
          <w:szCs w:val="24"/>
        </w:rPr>
        <w:t xml:space="preserve"> uma busca além da experiência </w:t>
      </w:r>
      <w:r w:rsidR="00AA73A2" w:rsidRPr="00762E4B">
        <w:rPr>
          <w:rFonts w:ascii="Times New Roman" w:hAnsi="Times New Roman" w:cs="Times New Roman"/>
          <w:color w:val="000000" w:themeColor="text1"/>
          <w:sz w:val="24"/>
          <w:szCs w:val="24"/>
        </w:rPr>
        <w:t>temporal d</w:t>
      </w:r>
      <w:r w:rsidR="00036597" w:rsidRPr="00762E4B">
        <w:rPr>
          <w:rFonts w:ascii="Times New Roman" w:hAnsi="Times New Roman" w:cs="Times New Roman"/>
          <w:color w:val="000000" w:themeColor="text1"/>
          <w:sz w:val="24"/>
          <w:szCs w:val="24"/>
        </w:rPr>
        <w:t>e Auschwitz presente no objeto</w:t>
      </w:r>
      <w:r w:rsidR="00AA73A2" w:rsidRPr="00762E4B">
        <w:rPr>
          <w:rFonts w:ascii="Times New Roman" w:hAnsi="Times New Roman" w:cs="Times New Roman"/>
          <w:color w:val="000000" w:themeColor="text1"/>
          <w:sz w:val="24"/>
          <w:szCs w:val="24"/>
        </w:rPr>
        <w:t xml:space="preserve">, </w:t>
      </w:r>
      <w:r w:rsidR="00AA73A2" w:rsidRPr="00AA73A2">
        <w:rPr>
          <w:rFonts w:ascii="Times New Roman" w:hAnsi="Times New Roman" w:cs="Times New Roman"/>
          <w:sz w:val="24"/>
          <w:szCs w:val="24"/>
        </w:rPr>
        <w:t xml:space="preserve">e sim, um </w:t>
      </w:r>
      <w:proofErr w:type="spellStart"/>
      <w:r w:rsidR="00AA73A2" w:rsidRPr="00AA73A2">
        <w:rPr>
          <w:rFonts w:ascii="Times New Roman" w:hAnsi="Times New Roman" w:cs="Times New Roman"/>
          <w:sz w:val="24"/>
          <w:szCs w:val="24"/>
        </w:rPr>
        <w:t>mergulhamento</w:t>
      </w:r>
      <w:proofErr w:type="spellEnd"/>
      <w:r w:rsidR="00AA73A2" w:rsidRPr="00AA73A2">
        <w:rPr>
          <w:rFonts w:ascii="Times New Roman" w:hAnsi="Times New Roman" w:cs="Times New Roman"/>
          <w:sz w:val="24"/>
          <w:szCs w:val="24"/>
        </w:rPr>
        <w:t xml:space="preserve"> numa prosa crítica e eficaz que </w:t>
      </w:r>
      <w:r w:rsidR="00875DE1">
        <w:rPr>
          <w:rFonts w:ascii="Times New Roman" w:hAnsi="Times New Roman" w:cs="Times New Roman"/>
          <w:sz w:val="24"/>
          <w:szCs w:val="24"/>
        </w:rPr>
        <w:t>permite descentralizar</w:t>
      </w:r>
      <w:r w:rsidR="00AA73A2" w:rsidRPr="00AA73A2">
        <w:rPr>
          <w:rFonts w:ascii="Times New Roman" w:hAnsi="Times New Roman" w:cs="Times New Roman"/>
          <w:sz w:val="24"/>
          <w:szCs w:val="24"/>
        </w:rPr>
        <w:t xml:space="preserve"> </w:t>
      </w:r>
      <w:r w:rsidR="00875DE1">
        <w:rPr>
          <w:rFonts w:ascii="Times New Roman" w:hAnsi="Times New Roman" w:cs="Times New Roman"/>
          <w:sz w:val="24"/>
          <w:szCs w:val="24"/>
        </w:rPr>
        <w:t>a</w:t>
      </w:r>
      <w:r w:rsidR="00AA73A2" w:rsidRPr="00AA73A2">
        <w:rPr>
          <w:rFonts w:ascii="Times New Roman" w:hAnsi="Times New Roman" w:cs="Times New Roman"/>
          <w:sz w:val="24"/>
          <w:szCs w:val="24"/>
        </w:rPr>
        <w:t xml:space="preserve"> raiz tradutora </w:t>
      </w:r>
      <w:r w:rsidR="00B52DC5">
        <w:rPr>
          <w:rFonts w:ascii="Times New Roman" w:hAnsi="Times New Roman" w:cs="Times New Roman"/>
          <w:sz w:val="24"/>
          <w:szCs w:val="24"/>
        </w:rPr>
        <w:t>que tenta</w:t>
      </w:r>
      <w:r w:rsidR="00AA73A2" w:rsidRPr="00AA73A2">
        <w:rPr>
          <w:rFonts w:ascii="Times New Roman" w:hAnsi="Times New Roman" w:cs="Times New Roman"/>
          <w:sz w:val="24"/>
          <w:szCs w:val="24"/>
        </w:rPr>
        <w:t xml:space="preserve"> decifrar o ‘‘o que foi’’ para de fato compreender</w:t>
      </w:r>
      <w:r w:rsidR="00B52DC5">
        <w:rPr>
          <w:rFonts w:ascii="Times New Roman" w:hAnsi="Times New Roman" w:cs="Times New Roman"/>
          <w:sz w:val="24"/>
          <w:szCs w:val="24"/>
        </w:rPr>
        <w:t xml:space="preserve"> sua produção</w:t>
      </w:r>
      <w:r w:rsidR="00076327">
        <w:rPr>
          <w:rFonts w:ascii="Times New Roman" w:hAnsi="Times New Roman" w:cs="Times New Roman"/>
          <w:sz w:val="24"/>
          <w:szCs w:val="24"/>
        </w:rPr>
        <w:t>,</w:t>
      </w:r>
      <w:r w:rsidR="00B52DC5">
        <w:rPr>
          <w:rFonts w:ascii="Times New Roman" w:hAnsi="Times New Roman" w:cs="Times New Roman"/>
          <w:sz w:val="24"/>
          <w:szCs w:val="24"/>
        </w:rPr>
        <w:t xml:space="preserve"> diante dos fios conectores da trama do tempo</w:t>
      </w:r>
      <w:r w:rsidR="00875DE1">
        <w:rPr>
          <w:rFonts w:ascii="Times New Roman" w:hAnsi="Times New Roman" w:cs="Times New Roman"/>
          <w:sz w:val="24"/>
          <w:szCs w:val="24"/>
        </w:rPr>
        <w:t xml:space="preserve"> na operação da sua escrita depois de Auschwitz</w:t>
      </w:r>
      <w:r w:rsidR="00AA73A2" w:rsidRPr="00AA73A2">
        <w:rPr>
          <w:rFonts w:ascii="Times New Roman" w:hAnsi="Times New Roman" w:cs="Times New Roman"/>
          <w:sz w:val="24"/>
          <w:szCs w:val="24"/>
        </w:rPr>
        <w:t xml:space="preserve">. </w:t>
      </w:r>
      <w:r w:rsidR="00076327">
        <w:rPr>
          <w:rFonts w:ascii="Times New Roman" w:hAnsi="Times New Roman" w:cs="Times New Roman"/>
          <w:sz w:val="24"/>
          <w:szCs w:val="24"/>
        </w:rPr>
        <w:t>Ao deslocar</w:t>
      </w:r>
      <w:r w:rsidR="001C4D56" w:rsidRPr="001C4D56">
        <w:rPr>
          <w:rFonts w:ascii="Times New Roman" w:hAnsi="Times New Roman" w:cs="Times New Roman"/>
          <w:sz w:val="24"/>
          <w:szCs w:val="24"/>
        </w:rPr>
        <w:t xml:space="preserve"> </w:t>
      </w:r>
      <w:r w:rsidR="00B52DC5">
        <w:rPr>
          <w:rFonts w:ascii="Times New Roman" w:hAnsi="Times New Roman" w:cs="Times New Roman"/>
          <w:sz w:val="24"/>
          <w:szCs w:val="24"/>
        </w:rPr>
        <w:t>d</w:t>
      </w:r>
      <w:r w:rsidR="001C4D56" w:rsidRPr="001C4D56">
        <w:rPr>
          <w:rFonts w:ascii="Times New Roman" w:hAnsi="Times New Roman" w:cs="Times New Roman"/>
          <w:sz w:val="24"/>
          <w:szCs w:val="24"/>
        </w:rPr>
        <w:t xml:space="preserve">a perspectiva </w:t>
      </w:r>
      <w:r w:rsidR="0003246D">
        <w:rPr>
          <w:rFonts w:ascii="Times New Roman" w:hAnsi="Times New Roman" w:cs="Times New Roman"/>
          <w:sz w:val="24"/>
          <w:szCs w:val="24"/>
        </w:rPr>
        <w:t xml:space="preserve">da testemunha sobrevivente que narra </w:t>
      </w:r>
      <w:r w:rsidR="001C4D56" w:rsidRPr="001C4D56">
        <w:rPr>
          <w:rFonts w:ascii="Times New Roman" w:hAnsi="Times New Roman" w:cs="Times New Roman"/>
          <w:sz w:val="24"/>
          <w:szCs w:val="24"/>
        </w:rPr>
        <w:t xml:space="preserve">‘‘o que foi Auschwitz’’, </w:t>
      </w:r>
      <w:r w:rsidR="00076327">
        <w:rPr>
          <w:rFonts w:ascii="Times New Roman" w:hAnsi="Times New Roman" w:cs="Times New Roman"/>
          <w:sz w:val="24"/>
          <w:szCs w:val="24"/>
        </w:rPr>
        <w:t>traremos a</w:t>
      </w:r>
      <w:r w:rsidR="001C4D56" w:rsidRPr="001C4D56">
        <w:rPr>
          <w:rFonts w:ascii="Times New Roman" w:hAnsi="Times New Roman" w:cs="Times New Roman"/>
          <w:sz w:val="24"/>
          <w:szCs w:val="24"/>
        </w:rPr>
        <w:t xml:space="preserve"> possibilidade de refletir sobre</w:t>
      </w:r>
      <w:r w:rsidR="0003246D">
        <w:rPr>
          <w:rFonts w:ascii="Times New Roman" w:hAnsi="Times New Roman" w:cs="Times New Roman"/>
          <w:sz w:val="24"/>
          <w:szCs w:val="24"/>
        </w:rPr>
        <w:t xml:space="preserve"> a testemunha, intelectual, narrador que abarca o</w:t>
      </w:r>
      <w:r w:rsidR="001C4D56" w:rsidRPr="001C4D56">
        <w:rPr>
          <w:rFonts w:ascii="Times New Roman" w:hAnsi="Times New Roman" w:cs="Times New Roman"/>
          <w:sz w:val="24"/>
          <w:szCs w:val="24"/>
        </w:rPr>
        <w:t xml:space="preserve"> ‘‘como foi’’</w:t>
      </w:r>
      <w:r w:rsidR="00955013">
        <w:rPr>
          <w:rFonts w:ascii="Times New Roman" w:hAnsi="Times New Roman" w:cs="Times New Roman"/>
          <w:sz w:val="24"/>
          <w:szCs w:val="24"/>
        </w:rPr>
        <w:t xml:space="preserve"> – o ‘‘</w:t>
      </w:r>
      <w:proofErr w:type="spellStart"/>
      <w:r w:rsidR="00955013">
        <w:rPr>
          <w:rFonts w:ascii="Times New Roman" w:hAnsi="Times New Roman" w:cs="Times New Roman"/>
          <w:sz w:val="24"/>
          <w:szCs w:val="24"/>
        </w:rPr>
        <w:t>poder-ser</w:t>
      </w:r>
      <w:proofErr w:type="spellEnd"/>
      <w:r w:rsidR="00955013">
        <w:rPr>
          <w:rFonts w:ascii="Times New Roman" w:hAnsi="Times New Roman" w:cs="Times New Roman"/>
          <w:sz w:val="24"/>
          <w:szCs w:val="24"/>
        </w:rPr>
        <w:t xml:space="preserve">’’ – </w:t>
      </w:r>
      <w:r w:rsidR="00955013" w:rsidRPr="001C4D56">
        <w:rPr>
          <w:rFonts w:ascii="Times New Roman" w:hAnsi="Times New Roman" w:cs="Times New Roman"/>
          <w:sz w:val="24"/>
          <w:szCs w:val="24"/>
        </w:rPr>
        <w:t>desenvolvida</w:t>
      </w:r>
      <w:r w:rsidR="001C4D56" w:rsidRPr="001C4D56">
        <w:rPr>
          <w:rFonts w:ascii="Times New Roman" w:hAnsi="Times New Roman" w:cs="Times New Roman"/>
          <w:sz w:val="24"/>
          <w:szCs w:val="24"/>
        </w:rPr>
        <w:t xml:space="preserve"> a produção literária do pensador e da própria obra</w:t>
      </w:r>
      <w:r w:rsidR="00B2712F">
        <w:rPr>
          <w:rFonts w:ascii="Times New Roman" w:hAnsi="Times New Roman" w:cs="Times New Roman"/>
          <w:sz w:val="24"/>
          <w:szCs w:val="24"/>
        </w:rPr>
        <w:t xml:space="preserve"> </w:t>
      </w:r>
      <w:r w:rsidR="00B2712F" w:rsidRPr="001C4D56">
        <w:rPr>
          <w:rFonts w:ascii="Times New Roman" w:hAnsi="Times New Roman" w:cs="Times New Roman"/>
          <w:sz w:val="24"/>
          <w:szCs w:val="24"/>
        </w:rPr>
        <w:t>que carrega</w:t>
      </w:r>
      <w:r w:rsidR="001C4D56" w:rsidRPr="001C4D56">
        <w:rPr>
          <w:rFonts w:ascii="Times New Roman" w:hAnsi="Times New Roman" w:cs="Times New Roman"/>
          <w:sz w:val="24"/>
          <w:szCs w:val="24"/>
        </w:rPr>
        <w:t xml:space="preserve"> uma outra experiência.</w:t>
      </w:r>
    </w:p>
    <w:p w14:paraId="2511D452" w14:textId="77777777" w:rsidR="00434D31" w:rsidRPr="000A295E" w:rsidRDefault="00434D31" w:rsidP="000A295E">
      <w:pPr>
        <w:spacing w:after="0" w:line="360" w:lineRule="auto"/>
        <w:ind w:firstLine="709"/>
        <w:jc w:val="both"/>
        <w:rPr>
          <w:rFonts w:ascii="TimesNewRomanPS-BoldMT" w:hAnsi="TimesNewRomanPS-BoldMT"/>
          <w:b/>
          <w:bCs/>
          <w:color w:val="000000"/>
          <w:sz w:val="24"/>
          <w:szCs w:val="24"/>
        </w:rPr>
      </w:pPr>
      <w:r w:rsidRPr="000A295E">
        <w:rPr>
          <w:rFonts w:ascii="TimesNewRomanPS-BoldMT" w:hAnsi="TimesNewRomanPS-BoldMT"/>
          <w:b/>
          <w:bCs/>
          <w:color w:val="000000"/>
          <w:sz w:val="24"/>
          <w:szCs w:val="24"/>
        </w:rPr>
        <w:t>PRESSUPOSTOS TEÓRICO-METODOLÓGICOS</w:t>
      </w:r>
    </w:p>
    <w:p w14:paraId="380B1D10" w14:textId="3E128BA3" w:rsidR="00434D31" w:rsidRDefault="001C4D56" w:rsidP="00D41384">
      <w:pPr>
        <w:spacing w:after="0" w:line="360" w:lineRule="auto"/>
        <w:ind w:firstLine="709"/>
        <w:jc w:val="both"/>
        <w:rPr>
          <w:rFonts w:ascii="Times New Roman" w:hAnsi="Times New Roman" w:cs="Times New Roman"/>
          <w:sz w:val="24"/>
          <w:szCs w:val="24"/>
        </w:rPr>
      </w:pPr>
      <w:r>
        <w:rPr>
          <w:rFonts w:ascii="TimesNewRomanPS-BoldMT" w:hAnsi="TimesNewRomanPS-BoldMT"/>
          <w:bCs/>
          <w:color w:val="000000"/>
          <w:sz w:val="24"/>
          <w:szCs w:val="24"/>
        </w:rPr>
        <w:t>Com o intuito de investigar</w:t>
      </w:r>
      <w:r w:rsidR="00434D31">
        <w:rPr>
          <w:rFonts w:ascii="TimesNewRomanPS-BoldMT" w:hAnsi="TimesNewRomanPS-BoldMT"/>
          <w:bCs/>
          <w:color w:val="000000"/>
          <w:sz w:val="24"/>
          <w:szCs w:val="24"/>
        </w:rPr>
        <w:t xml:space="preserve"> e abranger outra abordagem possível sobre a literatura testemunhal trazemos uma bibliografia que reflete esse interesse epistemológico.</w:t>
      </w:r>
      <w:r w:rsidR="00723BF7">
        <w:rPr>
          <w:rFonts w:ascii="TimesNewRomanPS-BoldMT" w:hAnsi="TimesNewRomanPS-BoldMT"/>
          <w:bCs/>
          <w:color w:val="000000"/>
          <w:sz w:val="24"/>
          <w:szCs w:val="24"/>
        </w:rPr>
        <w:t xml:space="preserve"> A possibilidade de investigar </w:t>
      </w:r>
      <w:r w:rsidR="00723BF7" w:rsidRPr="004061B8">
        <w:rPr>
          <w:rFonts w:ascii="Times New Roman" w:hAnsi="Times New Roman" w:cs="Times New Roman"/>
          <w:i/>
          <w:sz w:val="24"/>
          <w:szCs w:val="24"/>
        </w:rPr>
        <w:t xml:space="preserve">isto um homem? (1947) </w:t>
      </w:r>
      <w:r w:rsidR="00723BF7" w:rsidRPr="004061B8">
        <w:rPr>
          <w:rFonts w:ascii="Times New Roman" w:hAnsi="Times New Roman" w:cs="Times New Roman"/>
          <w:sz w:val="24"/>
          <w:szCs w:val="24"/>
        </w:rPr>
        <w:t xml:space="preserve">e </w:t>
      </w:r>
      <w:r w:rsidR="00723BF7" w:rsidRPr="004061B8">
        <w:rPr>
          <w:rFonts w:ascii="Times New Roman" w:hAnsi="Times New Roman" w:cs="Times New Roman"/>
          <w:i/>
          <w:sz w:val="24"/>
          <w:szCs w:val="24"/>
        </w:rPr>
        <w:t>Os Afogados e os Sobreviventes</w:t>
      </w:r>
      <w:r w:rsidR="00723BF7" w:rsidRPr="004061B8">
        <w:rPr>
          <w:rFonts w:ascii="Times New Roman" w:hAnsi="Times New Roman" w:cs="Times New Roman"/>
          <w:sz w:val="24"/>
          <w:szCs w:val="24"/>
        </w:rPr>
        <w:t xml:space="preserve"> (1986)</w:t>
      </w:r>
      <w:r w:rsidR="00723BF7">
        <w:rPr>
          <w:rFonts w:ascii="Times New Roman" w:hAnsi="Times New Roman" w:cs="Times New Roman"/>
          <w:sz w:val="24"/>
          <w:szCs w:val="24"/>
        </w:rPr>
        <w:t xml:space="preserve"> </w:t>
      </w:r>
      <w:r w:rsidR="00D41384">
        <w:rPr>
          <w:rFonts w:ascii="Times New Roman" w:hAnsi="Times New Roman" w:cs="Times New Roman"/>
          <w:sz w:val="24"/>
          <w:szCs w:val="24"/>
        </w:rPr>
        <w:t>têm</w:t>
      </w:r>
      <w:r w:rsidR="00723BF7">
        <w:rPr>
          <w:rFonts w:ascii="Times New Roman" w:hAnsi="Times New Roman" w:cs="Times New Roman"/>
          <w:sz w:val="24"/>
          <w:szCs w:val="24"/>
        </w:rPr>
        <w:t xml:space="preserve"> muito </w:t>
      </w:r>
      <w:r w:rsidR="00D41384">
        <w:rPr>
          <w:rFonts w:ascii="Times New Roman" w:hAnsi="Times New Roman" w:cs="Times New Roman"/>
          <w:sz w:val="24"/>
          <w:szCs w:val="24"/>
        </w:rPr>
        <w:t>a</w:t>
      </w:r>
      <w:r w:rsidR="00723BF7">
        <w:rPr>
          <w:rFonts w:ascii="Times New Roman" w:hAnsi="Times New Roman" w:cs="Times New Roman"/>
          <w:sz w:val="24"/>
          <w:szCs w:val="24"/>
        </w:rPr>
        <w:t xml:space="preserve"> acrescentar ao gênero literário e a teoria da história. </w:t>
      </w:r>
      <w:r w:rsidR="00334D1D" w:rsidRPr="00DF56F1">
        <w:rPr>
          <w:rStyle w:val="fontstyle01"/>
          <w:rFonts w:ascii="Times New Roman" w:hAnsi="Times New Roman" w:cs="Times New Roman"/>
          <w:color w:val="000000" w:themeColor="text1"/>
          <w:sz w:val="24"/>
          <w:szCs w:val="24"/>
        </w:rPr>
        <w:t>A partir de autores como Walter Benjamin e Heidegger que questionaram o modelo moderno de experiência fundamentando um redesenho epistemológico da experiência, procuraremos inverter o referencial, articulando o acontecimento com a experiência, isto é, redirecionando para o prático-experiencia</w:t>
      </w:r>
      <w:r w:rsidR="00334D1D">
        <w:rPr>
          <w:rStyle w:val="fontstyle01"/>
          <w:rFonts w:ascii="Times New Roman" w:hAnsi="Times New Roman" w:cs="Times New Roman"/>
          <w:color w:val="000000" w:themeColor="text1"/>
          <w:sz w:val="24"/>
          <w:szCs w:val="24"/>
        </w:rPr>
        <w:t>l</w:t>
      </w:r>
      <w:r w:rsidR="00334D1D" w:rsidRPr="00DF56F1">
        <w:rPr>
          <w:rStyle w:val="fontstyle01"/>
          <w:rFonts w:ascii="Times New Roman" w:hAnsi="Times New Roman" w:cs="Times New Roman"/>
          <w:color w:val="000000" w:themeColor="text1"/>
          <w:sz w:val="24"/>
          <w:szCs w:val="24"/>
        </w:rPr>
        <w:t xml:space="preserve">, a ação na </w:t>
      </w:r>
      <w:proofErr w:type="spellStart"/>
      <w:r w:rsidR="00334D1D" w:rsidRPr="00DF56F1">
        <w:rPr>
          <w:rStyle w:val="fontstyle01"/>
          <w:rFonts w:ascii="Times New Roman" w:hAnsi="Times New Roman" w:cs="Times New Roman"/>
          <w:i/>
          <w:color w:val="000000" w:themeColor="text1"/>
          <w:sz w:val="24"/>
          <w:szCs w:val="24"/>
        </w:rPr>
        <w:t>eventividade</w:t>
      </w:r>
      <w:proofErr w:type="spellEnd"/>
      <w:r w:rsidR="00334D1D" w:rsidRPr="00DF56F1">
        <w:rPr>
          <w:rStyle w:val="fontstyle01"/>
          <w:rFonts w:ascii="Times New Roman" w:hAnsi="Times New Roman" w:cs="Times New Roman"/>
          <w:i/>
          <w:color w:val="000000" w:themeColor="text1"/>
          <w:sz w:val="24"/>
          <w:szCs w:val="24"/>
        </w:rPr>
        <w:t xml:space="preserve"> </w:t>
      </w:r>
      <w:r w:rsidR="00334D1D" w:rsidRPr="00DF56F1">
        <w:rPr>
          <w:rStyle w:val="fontstyle01"/>
          <w:rFonts w:ascii="Times New Roman" w:hAnsi="Times New Roman" w:cs="Times New Roman"/>
          <w:color w:val="000000" w:themeColor="text1"/>
          <w:sz w:val="24"/>
          <w:szCs w:val="24"/>
        </w:rPr>
        <w:t>nos orientará para uma compreensão teórica.</w:t>
      </w:r>
    </w:p>
    <w:p w14:paraId="1D66CF66" w14:textId="01ED6DE4" w:rsidR="00974D35" w:rsidRDefault="00974D35" w:rsidP="00D4138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a procura da experiência outra</w:t>
      </w:r>
      <w:r w:rsidR="0017549D">
        <w:rPr>
          <w:rFonts w:ascii="Times New Roman" w:hAnsi="Times New Roman" w:cs="Times New Roman"/>
          <w:sz w:val="24"/>
          <w:szCs w:val="24"/>
        </w:rPr>
        <w:t>,</w:t>
      </w:r>
      <w:r>
        <w:rPr>
          <w:rFonts w:ascii="Times New Roman" w:hAnsi="Times New Roman" w:cs="Times New Roman"/>
          <w:sz w:val="24"/>
          <w:szCs w:val="24"/>
        </w:rPr>
        <w:t xml:space="preserve"> traçamos a necessidade de abarcar a hermenêutica e o conceito de presença. E nesse âmbito</w:t>
      </w:r>
      <w:r w:rsidRPr="00974D35">
        <w:rPr>
          <w:rFonts w:ascii="Times New Roman" w:hAnsi="Times New Roman" w:cs="Times New Roman"/>
          <w:sz w:val="24"/>
          <w:szCs w:val="24"/>
        </w:rPr>
        <w:t xml:space="preserve"> </w:t>
      </w:r>
      <w:r>
        <w:rPr>
          <w:rFonts w:ascii="Times New Roman" w:hAnsi="Times New Roman" w:cs="Times New Roman"/>
          <w:sz w:val="24"/>
          <w:szCs w:val="24"/>
        </w:rPr>
        <w:t xml:space="preserve">o historiador </w:t>
      </w:r>
      <w:proofErr w:type="spellStart"/>
      <w:r>
        <w:rPr>
          <w:rFonts w:ascii="Times New Roman" w:hAnsi="Times New Roman" w:cs="Times New Roman"/>
          <w:sz w:val="24"/>
          <w:szCs w:val="24"/>
        </w:rPr>
        <w:t>Gumbrecht</w:t>
      </w:r>
      <w:proofErr w:type="spellEnd"/>
      <w:r>
        <w:rPr>
          <w:rFonts w:ascii="Times New Roman" w:hAnsi="Times New Roman" w:cs="Times New Roman"/>
          <w:sz w:val="24"/>
          <w:szCs w:val="24"/>
        </w:rPr>
        <w:t xml:space="preserve"> ressalta que uma obra tem </w:t>
      </w:r>
      <w:r w:rsidR="00947E10" w:rsidRPr="00947E10">
        <w:rPr>
          <w:rFonts w:ascii="Times New Roman" w:hAnsi="Times New Roman" w:cs="Times New Roman"/>
          <w:i/>
          <w:sz w:val="24"/>
          <w:szCs w:val="24"/>
        </w:rPr>
        <w:t>p</w:t>
      </w:r>
      <w:r w:rsidRPr="00947E10">
        <w:rPr>
          <w:rFonts w:ascii="Times New Roman" w:hAnsi="Times New Roman" w:cs="Times New Roman"/>
          <w:i/>
          <w:sz w:val="24"/>
          <w:szCs w:val="24"/>
        </w:rPr>
        <w:t>resença</w:t>
      </w:r>
      <w:r>
        <w:rPr>
          <w:rFonts w:ascii="Times New Roman" w:hAnsi="Times New Roman" w:cs="Times New Roman"/>
          <w:sz w:val="24"/>
          <w:szCs w:val="24"/>
        </w:rPr>
        <w:t xml:space="preserve">, isto é, uma coisa que ocupa espaço, sendo tangível e não </w:t>
      </w:r>
      <w:r w:rsidR="00947E10">
        <w:rPr>
          <w:rFonts w:ascii="Times New Roman" w:hAnsi="Times New Roman" w:cs="Times New Roman"/>
          <w:sz w:val="24"/>
          <w:szCs w:val="24"/>
        </w:rPr>
        <w:t xml:space="preserve">apenas </w:t>
      </w:r>
      <w:r>
        <w:rPr>
          <w:rFonts w:ascii="Times New Roman" w:hAnsi="Times New Roman" w:cs="Times New Roman"/>
          <w:sz w:val="24"/>
          <w:szCs w:val="24"/>
        </w:rPr>
        <w:t xml:space="preserve">apreensível. Para esse autor a produção de presença é a relação espacial com o mundo e seus objetos. E as obras de Levi serão encaradas como coisas que implicam num impacto imediato em corpos humanos. </w:t>
      </w:r>
      <w:r w:rsidR="00CF7849">
        <w:rPr>
          <w:rFonts w:ascii="Times New Roman" w:hAnsi="Times New Roman" w:cs="Times New Roman"/>
          <w:sz w:val="24"/>
          <w:szCs w:val="24"/>
        </w:rPr>
        <w:t>Assim tomamos o ato de ser uma testemunha e um intelectual engajado uma expressão que emerge formas de expressão trazidas nas duas obras de Levi. Ao serem ‘‘trazidas’’ essa presença material não se trata</w:t>
      </w:r>
      <w:r w:rsidR="00234F65">
        <w:rPr>
          <w:rFonts w:ascii="Times New Roman" w:hAnsi="Times New Roman" w:cs="Times New Roman"/>
          <w:sz w:val="24"/>
          <w:szCs w:val="24"/>
        </w:rPr>
        <w:t xml:space="preserve"> apenas</w:t>
      </w:r>
      <w:r w:rsidR="00CF7849">
        <w:rPr>
          <w:rFonts w:ascii="Times New Roman" w:hAnsi="Times New Roman" w:cs="Times New Roman"/>
          <w:sz w:val="24"/>
          <w:szCs w:val="24"/>
        </w:rPr>
        <w:t xml:space="preserve"> da representação do que resta de Auschwitz, mas a da narração.</w:t>
      </w:r>
    </w:p>
    <w:p w14:paraId="0C2F34B4" w14:textId="45264982" w:rsidR="001C4D56" w:rsidRDefault="001C4D56" w:rsidP="00D4138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possibilidade da ‘‘imersão na história’’ será realizada diante do confrontamento do que se chama de gênero literário de testemunho, portanto, utilizaremos recursos </w:t>
      </w:r>
      <w:r>
        <w:rPr>
          <w:rFonts w:ascii="Times New Roman" w:hAnsi="Times New Roman" w:cs="Times New Roman"/>
          <w:sz w:val="24"/>
          <w:szCs w:val="24"/>
        </w:rPr>
        <w:lastRenderedPageBreak/>
        <w:t>teóricos do estudo do romance, como</w:t>
      </w:r>
      <w:r w:rsidR="00234F65">
        <w:rPr>
          <w:rFonts w:ascii="Times New Roman" w:hAnsi="Times New Roman" w:cs="Times New Roman"/>
          <w:sz w:val="24"/>
          <w:szCs w:val="24"/>
        </w:rPr>
        <w:t xml:space="preserve"> a</w:t>
      </w:r>
      <w:r>
        <w:rPr>
          <w:rFonts w:ascii="Times New Roman" w:hAnsi="Times New Roman" w:cs="Times New Roman"/>
          <w:sz w:val="24"/>
          <w:szCs w:val="24"/>
        </w:rPr>
        <w:t xml:space="preserve"> ficção e </w:t>
      </w:r>
      <w:r w:rsidR="00234F65">
        <w:rPr>
          <w:rFonts w:ascii="Times New Roman" w:hAnsi="Times New Roman" w:cs="Times New Roman"/>
          <w:sz w:val="24"/>
          <w:szCs w:val="24"/>
        </w:rPr>
        <w:t xml:space="preserve">a </w:t>
      </w:r>
      <w:r>
        <w:rPr>
          <w:rFonts w:ascii="Times New Roman" w:hAnsi="Times New Roman" w:cs="Times New Roman"/>
          <w:sz w:val="24"/>
          <w:szCs w:val="24"/>
        </w:rPr>
        <w:t>realidade (CHARBEL, 2010). Para abrir o leque que constata o limite da superfície da aparência</w:t>
      </w:r>
      <w:r w:rsidR="00EF2A19">
        <w:rPr>
          <w:rFonts w:ascii="Times New Roman" w:hAnsi="Times New Roman" w:cs="Times New Roman"/>
          <w:sz w:val="24"/>
          <w:szCs w:val="24"/>
        </w:rPr>
        <w:t xml:space="preserve"> e do</w:t>
      </w:r>
      <w:r>
        <w:rPr>
          <w:rFonts w:ascii="Times New Roman" w:hAnsi="Times New Roman" w:cs="Times New Roman"/>
          <w:sz w:val="24"/>
          <w:szCs w:val="24"/>
        </w:rPr>
        <w:t xml:space="preserve"> desafio da falência do ‘‘estatuto da verdade’’ representável, </w:t>
      </w:r>
      <w:r w:rsidR="00EF2A19">
        <w:rPr>
          <w:rFonts w:ascii="Times New Roman" w:hAnsi="Times New Roman" w:cs="Times New Roman"/>
          <w:sz w:val="24"/>
          <w:szCs w:val="24"/>
        </w:rPr>
        <w:t xml:space="preserve">recorremos </w:t>
      </w:r>
      <w:r>
        <w:rPr>
          <w:rFonts w:ascii="Times New Roman" w:hAnsi="Times New Roman" w:cs="Times New Roman"/>
          <w:sz w:val="24"/>
          <w:szCs w:val="24"/>
        </w:rPr>
        <w:t xml:space="preserve">aos estudos literários para encontrar na própria estrutura </w:t>
      </w:r>
      <w:r w:rsidR="005978E9">
        <w:rPr>
          <w:rFonts w:ascii="Times New Roman" w:hAnsi="Times New Roman" w:cs="Times New Roman"/>
          <w:sz w:val="24"/>
          <w:szCs w:val="24"/>
        </w:rPr>
        <w:t xml:space="preserve">da narrativa dos acontecimentos </w:t>
      </w:r>
      <w:r w:rsidR="002151F9">
        <w:rPr>
          <w:rFonts w:ascii="Times New Roman" w:hAnsi="Times New Roman" w:cs="Times New Roman"/>
          <w:sz w:val="24"/>
          <w:szCs w:val="24"/>
        </w:rPr>
        <w:t>escritos por</w:t>
      </w:r>
      <w:r w:rsidR="005978E9">
        <w:rPr>
          <w:rFonts w:ascii="Times New Roman" w:hAnsi="Times New Roman" w:cs="Times New Roman"/>
          <w:sz w:val="24"/>
          <w:szCs w:val="24"/>
        </w:rPr>
        <w:t xml:space="preserve"> Levi</w:t>
      </w:r>
      <w:r>
        <w:rPr>
          <w:rFonts w:ascii="Times New Roman" w:hAnsi="Times New Roman" w:cs="Times New Roman"/>
          <w:sz w:val="24"/>
          <w:szCs w:val="24"/>
        </w:rPr>
        <w:t xml:space="preserve"> </w:t>
      </w:r>
      <w:r w:rsidR="00EF2A19">
        <w:rPr>
          <w:rFonts w:ascii="Times New Roman" w:hAnsi="Times New Roman" w:cs="Times New Roman"/>
          <w:sz w:val="24"/>
          <w:szCs w:val="24"/>
        </w:rPr>
        <w:t xml:space="preserve">os </w:t>
      </w:r>
      <w:r w:rsidR="005978E9">
        <w:rPr>
          <w:rFonts w:ascii="Times New Roman" w:hAnsi="Times New Roman" w:cs="Times New Roman"/>
          <w:sz w:val="24"/>
          <w:szCs w:val="24"/>
        </w:rPr>
        <w:t>traços da literatura</w:t>
      </w:r>
      <w:r>
        <w:rPr>
          <w:rFonts w:ascii="Times New Roman" w:hAnsi="Times New Roman" w:cs="Times New Roman"/>
          <w:sz w:val="24"/>
          <w:szCs w:val="24"/>
        </w:rPr>
        <w:t xml:space="preserve"> realista </w:t>
      </w:r>
      <w:r w:rsidR="005978E9">
        <w:rPr>
          <w:rFonts w:ascii="Times New Roman" w:hAnsi="Times New Roman" w:cs="Times New Roman"/>
          <w:sz w:val="24"/>
          <w:szCs w:val="24"/>
        </w:rPr>
        <w:t>n</w:t>
      </w:r>
      <w:r>
        <w:rPr>
          <w:rFonts w:ascii="Times New Roman" w:hAnsi="Times New Roman" w:cs="Times New Roman"/>
          <w:sz w:val="24"/>
          <w:szCs w:val="24"/>
        </w:rPr>
        <w:t>a ‘‘verdadeira’’</w:t>
      </w:r>
      <w:r>
        <w:rPr>
          <w:rStyle w:val="Refdenotaderodap"/>
          <w:rFonts w:ascii="Times New Roman" w:hAnsi="Times New Roman" w:cs="Times New Roman"/>
          <w:sz w:val="24"/>
          <w:szCs w:val="24"/>
        </w:rPr>
        <w:footnoteReference w:id="11"/>
      </w:r>
      <w:r>
        <w:rPr>
          <w:rFonts w:ascii="Times New Roman" w:hAnsi="Times New Roman" w:cs="Times New Roman"/>
          <w:sz w:val="24"/>
          <w:szCs w:val="24"/>
        </w:rPr>
        <w:t xml:space="preserve"> ‘‘imersão’’ </w:t>
      </w:r>
      <w:r w:rsidR="002151F9">
        <w:rPr>
          <w:rFonts w:ascii="Times New Roman" w:hAnsi="Times New Roman" w:cs="Times New Roman"/>
          <w:sz w:val="24"/>
          <w:szCs w:val="24"/>
        </w:rPr>
        <w:t>diante da</w:t>
      </w:r>
      <w:r>
        <w:rPr>
          <w:rFonts w:ascii="Times New Roman" w:hAnsi="Times New Roman" w:cs="Times New Roman"/>
          <w:sz w:val="24"/>
          <w:szCs w:val="24"/>
        </w:rPr>
        <w:t xml:space="preserve"> ideia de compreender o que aconteceu: </w:t>
      </w:r>
      <w:r w:rsidRPr="00064BA6">
        <w:rPr>
          <w:rStyle w:val="fontstyle01"/>
          <w:rFonts w:ascii="Times New Roman" w:hAnsi="Times New Roman" w:cs="Times New Roman"/>
          <w:color w:val="000000" w:themeColor="text1"/>
          <w:sz w:val="24"/>
          <w:szCs w:val="24"/>
        </w:rPr>
        <w:t>‘‘</w:t>
      </w:r>
      <w:r>
        <w:rPr>
          <w:rFonts w:ascii="Times New Roman" w:hAnsi="Times New Roman" w:cs="Times New Roman"/>
          <w:sz w:val="24"/>
          <w:szCs w:val="24"/>
        </w:rPr>
        <w:t xml:space="preserve">Aconteceu, logo pode acontecer de novo: este é o ponto principal de tudo quanto temos a dizer. </w:t>
      </w:r>
      <w:r w:rsidRPr="001B1359">
        <w:rPr>
          <w:rFonts w:ascii="Times New Roman" w:hAnsi="Times New Roman" w:cs="Times New Roman"/>
          <w:sz w:val="24"/>
          <w:szCs w:val="24"/>
        </w:rPr>
        <w:t>’’ (LEVI, 2016, p.164)</w:t>
      </w:r>
      <w:r w:rsidR="005978E9" w:rsidRPr="005978E9">
        <w:rPr>
          <w:rFonts w:ascii="Times New Roman" w:hAnsi="Times New Roman" w:cs="Times New Roman"/>
          <w:sz w:val="24"/>
          <w:szCs w:val="24"/>
        </w:rPr>
        <w:t xml:space="preserve"> </w:t>
      </w:r>
      <w:r w:rsidR="005978E9">
        <w:rPr>
          <w:rFonts w:ascii="Times New Roman" w:hAnsi="Times New Roman" w:cs="Times New Roman"/>
          <w:sz w:val="24"/>
          <w:szCs w:val="24"/>
        </w:rPr>
        <w:t>(CHARBEL, 2017)</w:t>
      </w:r>
      <w:r w:rsidR="002151F9" w:rsidRPr="002151F9">
        <w:rPr>
          <w:rFonts w:ascii="Times New Roman" w:hAnsi="Times New Roman" w:cs="Times New Roman"/>
          <w:color w:val="333333"/>
          <w:sz w:val="24"/>
          <w:szCs w:val="24"/>
        </w:rPr>
        <w:t xml:space="preserve"> </w:t>
      </w:r>
      <w:r w:rsidR="002151F9">
        <w:rPr>
          <w:rFonts w:ascii="Times New Roman" w:hAnsi="Times New Roman" w:cs="Times New Roman"/>
          <w:color w:val="333333"/>
          <w:sz w:val="24"/>
          <w:szCs w:val="24"/>
        </w:rPr>
        <w:t>(</w:t>
      </w:r>
      <w:r w:rsidR="002151F9" w:rsidRPr="002263B1">
        <w:rPr>
          <w:rFonts w:ascii="Times New Roman" w:hAnsi="Times New Roman" w:cs="Times New Roman"/>
          <w:color w:val="333333"/>
          <w:sz w:val="24"/>
          <w:szCs w:val="24"/>
        </w:rPr>
        <w:t>SCHUBACK</w:t>
      </w:r>
      <w:r w:rsidR="002151F9">
        <w:rPr>
          <w:rFonts w:ascii="Times New Roman" w:hAnsi="Times New Roman" w:cs="Times New Roman"/>
          <w:color w:val="333333"/>
          <w:sz w:val="24"/>
          <w:szCs w:val="24"/>
        </w:rPr>
        <w:t>, 2007)</w:t>
      </w:r>
      <w:r w:rsidR="00304523">
        <w:rPr>
          <w:rStyle w:val="Refdenotaderodap"/>
          <w:rFonts w:ascii="Times New Roman" w:hAnsi="Times New Roman" w:cs="Times New Roman"/>
          <w:color w:val="333333"/>
          <w:sz w:val="24"/>
          <w:szCs w:val="24"/>
        </w:rPr>
        <w:footnoteReference w:id="12"/>
      </w:r>
      <w:r w:rsidRPr="001B1359">
        <w:rPr>
          <w:rFonts w:ascii="Times New Roman" w:hAnsi="Times New Roman" w:cs="Times New Roman"/>
          <w:sz w:val="24"/>
          <w:szCs w:val="24"/>
        </w:rPr>
        <w:t>.</w:t>
      </w:r>
      <w:r w:rsidR="00234F65">
        <w:rPr>
          <w:rFonts w:ascii="Times New Roman" w:hAnsi="Times New Roman" w:cs="Times New Roman"/>
          <w:sz w:val="24"/>
          <w:szCs w:val="24"/>
        </w:rPr>
        <w:t xml:space="preserve"> Tal objetivo não deve ser buscado de </w:t>
      </w:r>
      <w:r w:rsidR="00083F7D">
        <w:rPr>
          <w:rFonts w:ascii="Times New Roman" w:hAnsi="Times New Roman" w:cs="Times New Roman"/>
          <w:sz w:val="24"/>
          <w:szCs w:val="24"/>
        </w:rPr>
        <w:t>maneira</w:t>
      </w:r>
      <w:r w:rsidR="00234F65">
        <w:rPr>
          <w:rFonts w:ascii="Times New Roman" w:hAnsi="Times New Roman" w:cs="Times New Roman"/>
          <w:sz w:val="24"/>
          <w:szCs w:val="24"/>
        </w:rPr>
        <w:t xml:space="preserve"> ingênua, ressaltando o aporte teórico de Paul </w:t>
      </w:r>
      <w:proofErr w:type="spellStart"/>
      <w:r w:rsidR="00234F65">
        <w:rPr>
          <w:rFonts w:ascii="Times New Roman" w:hAnsi="Times New Roman" w:cs="Times New Roman"/>
          <w:sz w:val="24"/>
          <w:szCs w:val="24"/>
        </w:rPr>
        <w:t>Ricouer</w:t>
      </w:r>
      <w:proofErr w:type="spellEnd"/>
      <w:r w:rsidR="00234F65">
        <w:rPr>
          <w:rFonts w:ascii="Times New Roman" w:hAnsi="Times New Roman" w:cs="Times New Roman"/>
          <w:sz w:val="24"/>
          <w:szCs w:val="24"/>
        </w:rPr>
        <w:t xml:space="preserve">, o ‘‘realismo crítico’’ que ressalta a construção de uma busca da verdade confrontada </w:t>
      </w:r>
      <w:r w:rsidR="00083F7D">
        <w:rPr>
          <w:rFonts w:ascii="Times New Roman" w:hAnsi="Times New Roman" w:cs="Times New Roman"/>
          <w:sz w:val="24"/>
          <w:szCs w:val="24"/>
        </w:rPr>
        <w:t xml:space="preserve">pelos </w:t>
      </w:r>
      <w:r w:rsidR="00234F65">
        <w:rPr>
          <w:rFonts w:ascii="Times New Roman" w:hAnsi="Times New Roman" w:cs="Times New Roman"/>
          <w:sz w:val="24"/>
          <w:szCs w:val="24"/>
        </w:rPr>
        <w:t xml:space="preserve">aspectos tanto objetivos e subjetivos da pesquisa, </w:t>
      </w:r>
      <w:r w:rsidR="00083F7D">
        <w:rPr>
          <w:rFonts w:ascii="Times New Roman" w:hAnsi="Times New Roman" w:cs="Times New Roman"/>
          <w:sz w:val="24"/>
          <w:szCs w:val="24"/>
        </w:rPr>
        <w:t xml:space="preserve">que </w:t>
      </w:r>
      <w:r w:rsidR="00234F65">
        <w:rPr>
          <w:rFonts w:ascii="Times New Roman" w:hAnsi="Times New Roman" w:cs="Times New Roman"/>
          <w:sz w:val="24"/>
          <w:szCs w:val="24"/>
        </w:rPr>
        <w:t xml:space="preserve">propõe uma abordagem mista. E nessa consideração, ressaltamos o princípio da busca de uma ressignificação que almeja a verdade e ao mesmo tempo reconhece que o rastro deixado pela literatura deixa sempre aberto à narração </w:t>
      </w:r>
      <w:r w:rsidR="00083F7D">
        <w:rPr>
          <w:rFonts w:ascii="Times New Roman" w:hAnsi="Times New Roman" w:cs="Times New Roman"/>
          <w:sz w:val="24"/>
          <w:szCs w:val="24"/>
        </w:rPr>
        <w:t xml:space="preserve">a </w:t>
      </w:r>
      <w:r w:rsidR="00234F65">
        <w:rPr>
          <w:rFonts w:ascii="Times New Roman" w:hAnsi="Times New Roman" w:cs="Times New Roman"/>
          <w:sz w:val="24"/>
          <w:szCs w:val="24"/>
        </w:rPr>
        <w:t>reinterpretação</w:t>
      </w:r>
      <w:r w:rsidR="00083F7D">
        <w:rPr>
          <w:rFonts w:ascii="Times New Roman" w:hAnsi="Times New Roman" w:cs="Times New Roman"/>
          <w:sz w:val="24"/>
          <w:szCs w:val="24"/>
        </w:rPr>
        <w:t xml:space="preserve"> para um novo sentido</w:t>
      </w:r>
      <w:r w:rsidR="00762E4B">
        <w:rPr>
          <w:rStyle w:val="Refdenotaderodap"/>
          <w:rFonts w:ascii="Times New Roman" w:hAnsi="Times New Roman" w:cs="Times New Roman"/>
          <w:sz w:val="24"/>
          <w:szCs w:val="24"/>
        </w:rPr>
        <w:footnoteReference w:id="13"/>
      </w:r>
      <w:r w:rsidR="00234F65">
        <w:rPr>
          <w:rFonts w:ascii="Times New Roman" w:hAnsi="Times New Roman" w:cs="Times New Roman"/>
          <w:sz w:val="24"/>
          <w:szCs w:val="24"/>
        </w:rPr>
        <w:t>.</w:t>
      </w:r>
    </w:p>
    <w:p w14:paraId="0A059D29" w14:textId="470D5FA3" w:rsidR="00723BF7" w:rsidRPr="00723BF7" w:rsidRDefault="00723BF7" w:rsidP="00D41384">
      <w:pPr>
        <w:spacing w:after="0" w:line="360" w:lineRule="auto"/>
        <w:ind w:firstLine="709"/>
        <w:jc w:val="both"/>
        <w:rPr>
          <w:rFonts w:ascii="Times New Roman" w:hAnsi="Times New Roman" w:cs="Times New Roman"/>
          <w:sz w:val="24"/>
          <w:szCs w:val="24"/>
        </w:rPr>
      </w:pPr>
      <w:r w:rsidRPr="00723BF7">
        <w:rPr>
          <w:rFonts w:ascii="Times New Roman" w:hAnsi="Times New Roman" w:cs="Times New Roman"/>
          <w:sz w:val="24"/>
          <w:szCs w:val="24"/>
        </w:rPr>
        <w:t>O conceito de Narração permeia toda a obra de Benjamim. Em “Experiência e pobreza” enuncia a fábula sobre o velho sábio que conta aos seus filhos sobre um tesouro escondido na vinha, não acham nada, entretanto, a vinha cresce se fortalece e dá uma farta colheita. Benjamin chama a atenção para o saber que o velho carregava que antecede a vida dos seus filhos e até mesmo a do velho. A transmissão das palavras acontece de geração para geração. Esse saber é enunciado por aquele que está próximo da morte, neste curto e precioso momento que o conhecimento do moribundo é narrado. Ao olharmos nossa fonte, estamos conscientes de um conhecimento sobre a tragédia dos campos. Assim, Levi transmite uma experiência por meio de sua obra, para que seja conhecida, lida e compreendida pelas gerações que não viveram os campos de concentração.</w:t>
      </w:r>
    </w:p>
    <w:p w14:paraId="146AD11D" w14:textId="77777777" w:rsidR="00723BF7" w:rsidRDefault="00723BF7" w:rsidP="00D41384">
      <w:pPr>
        <w:spacing w:after="0" w:line="360" w:lineRule="auto"/>
        <w:ind w:firstLine="709"/>
        <w:jc w:val="both"/>
        <w:rPr>
          <w:rFonts w:ascii="Times New Roman" w:hAnsi="Times New Roman" w:cs="Times New Roman"/>
          <w:sz w:val="24"/>
          <w:szCs w:val="24"/>
        </w:rPr>
      </w:pPr>
      <w:r w:rsidRPr="00723BF7">
        <w:rPr>
          <w:rFonts w:ascii="Times New Roman" w:hAnsi="Times New Roman" w:cs="Times New Roman"/>
          <w:sz w:val="24"/>
          <w:szCs w:val="24"/>
        </w:rPr>
        <w:t xml:space="preserve">A narração está relacionada com a experiência, as duas se fazem juntas, Benjamin esclarece que, com a chegada da modernidade, a narrativa foi deixada de lado, e, o </w:t>
      </w:r>
      <w:r w:rsidRPr="00723BF7">
        <w:rPr>
          <w:rFonts w:ascii="Times New Roman" w:hAnsi="Times New Roman" w:cs="Times New Roman"/>
          <w:sz w:val="24"/>
          <w:szCs w:val="24"/>
        </w:rPr>
        <w:lastRenderedPageBreak/>
        <w:t>romance tomou lugar. O romance não precisa do contato com a vida cotidiana, das conversas de roda, dos contos, das fábulas e histórias contadas e compartilhadas pelos sujeitos. O romance é uma produção individual, solitária, diferente da narração, este não compartilha experiência entre os sujeitos. A imprensa moderna rompeu com a narrativa e transformou tudo em informação de dados, vazios e efêmeros, notícias que tem validade de apenas um dia nos jornais produzidos em massa. O texto de Levi nos permite romper com essa lógica e pensar uma retomada da narrativa, por um sujeito que conta uma história com uma imensa riqueza de detalhes sobre os perigos do passado para os vivos do presente</w:t>
      </w:r>
      <w:r w:rsidRPr="00723BF7">
        <w:rPr>
          <w:rStyle w:val="Refdenotaderodap"/>
          <w:rFonts w:ascii="Times New Roman" w:hAnsi="Times New Roman" w:cs="Times New Roman"/>
          <w:sz w:val="24"/>
          <w:szCs w:val="24"/>
        </w:rPr>
        <w:footnoteReference w:id="14"/>
      </w:r>
      <w:r w:rsidRPr="00723BF7">
        <w:rPr>
          <w:rFonts w:ascii="Times New Roman" w:hAnsi="Times New Roman" w:cs="Times New Roman"/>
          <w:sz w:val="24"/>
          <w:szCs w:val="24"/>
        </w:rPr>
        <w:t>.</w:t>
      </w:r>
      <w:r w:rsidR="00720672">
        <w:rPr>
          <w:rFonts w:ascii="Times New Roman" w:hAnsi="Times New Roman" w:cs="Times New Roman"/>
          <w:sz w:val="24"/>
          <w:szCs w:val="24"/>
        </w:rPr>
        <w:t xml:space="preserve"> Mas, é nessa condição produtiva que ela irrompe e não se restringe a esfera do vivido e se estabelece em si mesma um modo, uma forma e uma escrita que se comunica na sua própria linguagem uma experiência. </w:t>
      </w:r>
    </w:p>
    <w:p w14:paraId="60E5073F" w14:textId="6FDB3426" w:rsidR="00E8407E" w:rsidRDefault="00E8407E" w:rsidP="00D4138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narrador é o enunciador da história, o personagem é o enunciado, o autor é aquele que se remete. O indivíduo que escreve busca na semelhança, o ângulo de refração da narração e da formação do personagem que repousam na história de vida e nas experiências que ele sentiu. Esta semelhança se dá pela retomada do passado que está distante do tempo de escrita (Ao </w:t>
      </w:r>
      <w:r w:rsidR="00BB0DBB">
        <w:rPr>
          <w:rFonts w:ascii="Times New Roman" w:hAnsi="Times New Roman" w:cs="Times New Roman"/>
          <w:sz w:val="24"/>
          <w:szCs w:val="24"/>
        </w:rPr>
        <w:t>considerarmos</w:t>
      </w:r>
      <w:r w:rsidR="00BB0DBB" w:rsidRPr="00BB0DBB">
        <w:rPr>
          <w:rFonts w:ascii="Times New Roman" w:hAnsi="Times New Roman" w:cs="Times New Roman"/>
          <w:i/>
          <w:sz w:val="24"/>
          <w:szCs w:val="24"/>
        </w:rPr>
        <w:t xml:space="preserve"> </w:t>
      </w:r>
      <w:r w:rsidR="00BB0DBB" w:rsidRPr="000A0DA6">
        <w:rPr>
          <w:rFonts w:ascii="Times New Roman" w:hAnsi="Times New Roman" w:cs="Times New Roman"/>
          <w:sz w:val="24"/>
          <w:szCs w:val="24"/>
        </w:rPr>
        <w:t xml:space="preserve">a </w:t>
      </w:r>
      <w:r w:rsidR="00BB0DBB">
        <w:rPr>
          <w:rFonts w:ascii="Times New Roman" w:hAnsi="Times New Roman" w:cs="Times New Roman"/>
          <w:sz w:val="24"/>
          <w:szCs w:val="24"/>
        </w:rPr>
        <w:t xml:space="preserve">distância de </w:t>
      </w:r>
      <w:r w:rsidR="00BB0DBB">
        <w:rPr>
          <w:rFonts w:ascii="Times New Roman" w:hAnsi="Times New Roman" w:cs="Times New Roman"/>
          <w:i/>
          <w:sz w:val="24"/>
          <w:szCs w:val="24"/>
        </w:rPr>
        <w:t>isto é um homem?</w:t>
      </w:r>
      <w:r w:rsidR="000A0DA6">
        <w:rPr>
          <w:rFonts w:ascii="Times New Roman" w:hAnsi="Times New Roman" w:cs="Times New Roman"/>
          <w:i/>
          <w:sz w:val="24"/>
          <w:szCs w:val="24"/>
        </w:rPr>
        <w:t xml:space="preserve"> </w:t>
      </w:r>
      <w:r w:rsidR="00BB0DBB">
        <w:rPr>
          <w:rFonts w:ascii="Times New Roman" w:hAnsi="Times New Roman" w:cs="Times New Roman"/>
          <w:sz w:val="24"/>
          <w:szCs w:val="24"/>
        </w:rPr>
        <w:t>(1947)</w:t>
      </w:r>
      <w:r w:rsidR="00BB0DBB">
        <w:rPr>
          <w:rFonts w:ascii="Times New Roman" w:hAnsi="Times New Roman" w:cs="Times New Roman"/>
          <w:i/>
          <w:sz w:val="24"/>
          <w:szCs w:val="24"/>
        </w:rPr>
        <w:t xml:space="preserve"> </w:t>
      </w:r>
      <w:r w:rsidR="00BB0DBB">
        <w:rPr>
          <w:rFonts w:ascii="Times New Roman" w:hAnsi="Times New Roman" w:cs="Times New Roman"/>
          <w:sz w:val="24"/>
          <w:szCs w:val="24"/>
        </w:rPr>
        <w:t xml:space="preserve">e </w:t>
      </w:r>
      <w:r>
        <w:rPr>
          <w:rFonts w:ascii="Times New Roman" w:hAnsi="Times New Roman" w:cs="Times New Roman"/>
          <w:i/>
          <w:sz w:val="24"/>
          <w:szCs w:val="24"/>
        </w:rPr>
        <w:t>Os afogados e os sobreviventes</w:t>
      </w:r>
      <w:r w:rsidR="00BB0DBB">
        <w:rPr>
          <w:rFonts w:ascii="Times New Roman" w:hAnsi="Times New Roman" w:cs="Times New Roman"/>
          <w:i/>
          <w:sz w:val="24"/>
          <w:szCs w:val="24"/>
        </w:rPr>
        <w:t xml:space="preserve"> </w:t>
      </w:r>
      <w:r w:rsidR="00BB0DBB">
        <w:rPr>
          <w:rFonts w:ascii="Times New Roman" w:hAnsi="Times New Roman" w:cs="Times New Roman"/>
          <w:sz w:val="24"/>
          <w:szCs w:val="24"/>
        </w:rPr>
        <w:t>(1986)</w:t>
      </w:r>
      <w:r>
        <w:rPr>
          <w:rFonts w:ascii="Times New Roman" w:hAnsi="Times New Roman" w:cs="Times New Roman"/>
          <w:sz w:val="24"/>
          <w:szCs w:val="24"/>
        </w:rPr>
        <w:t xml:space="preserve">, </w:t>
      </w:r>
      <w:r w:rsidR="00564E17">
        <w:rPr>
          <w:rFonts w:ascii="Times New Roman" w:hAnsi="Times New Roman" w:cs="Times New Roman"/>
          <w:sz w:val="24"/>
          <w:szCs w:val="24"/>
        </w:rPr>
        <w:t>de</w:t>
      </w:r>
      <w:r w:rsidR="000A0DA6">
        <w:rPr>
          <w:rFonts w:ascii="Times New Roman" w:hAnsi="Times New Roman" w:cs="Times New Roman"/>
          <w:sz w:val="24"/>
          <w:szCs w:val="24"/>
        </w:rPr>
        <w:t xml:space="preserve"> 40 anos</w:t>
      </w:r>
      <w:r>
        <w:rPr>
          <w:rFonts w:ascii="Times New Roman" w:hAnsi="Times New Roman" w:cs="Times New Roman"/>
          <w:sz w:val="24"/>
          <w:szCs w:val="24"/>
        </w:rPr>
        <w:t xml:space="preserve">). Alberti fazendo uso de </w:t>
      </w:r>
      <w:proofErr w:type="spellStart"/>
      <w:r>
        <w:rPr>
          <w:rFonts w:ascii="Times New Roman" w:hAnsi="Times New Roman" w:cs="Times New Roman"/>
          <w:sz w:val="24"/>
          <w:szCs w:val="24"/>
        </w:rPr>
        <w:t>Lejuane</w:t>
      </w:r>
      <w:proofErr w:type="spellEnd"/>
      <w:r>
        <w:rPr>
          <w:rFonts w:ascii="Times New Roman" w:hAnsi="Times New Roman" w:cs="Times New Roman"/>
          <w:sz w:val="24"/>
          <w:szCs w:val="24"/>
        </w:rPr>
        <w:t xml:space="preserve">, considera dois princípios no pacto autobiográfico: escrever o que aconteceu e restituir o passado, uma síntese. Tal síntese valoriza certos eventos em detrimento de outros, recorta, seleciona, exclui e da ênfase a certos elementos, para a construção de um significado. Isto é, uma criação controlada.  Aqui reencontramos de forma dialética como os sujeitos se dão na produção artística de obras que não se limitam a categorias e gêneros, mas sim, as formas de transmissão de experiências estabelecidas em sociedades ancestrais do passado </w:t>
      </w:r>
      <w:r w:rsidR="00564E17">
        <w:rPr>
          <w:rFonts w:ascii="Times New Roman" w:hAnsi="Times New Roman" w:cs="Times New Roman"/>
          <w:sz w:val="24"/>
          <w:szCs w:val="24"/>
        </w:rPr>
        <w:t xml:space="preserve">podendo </w:t>
      </w:r>
      <w:r>
        <w:rPr>
          <w:rFonts w:ascii="Times New Roman" w:hAnsi="Times New Roman" w:cs="Times New Roman"/>
          <w:sz w:val="24"/>
          <w:szCs w:val="24"/>
        </w:rPr>
        <w:t xml:space="preserve">ressurgir de maneira ressignificada em favor dos vivos (GAGNEGBIN, 2006). O motor que energiza nossas pretensões não é fixar </w:t>
      </w:r>
      <w:r>
        <w:rPr>
          <w:rFonts w:ascii="Times New Roman" w:hAnsi="Times New Roman" w:cs="Times New Roman"/>
          <w:i/>
          <w:sz w:val="24"/>
          <w:szCs w:val="24"/>
        </w:rPr>
        <w:t>isto é um homem</w:t>
      </w:r>
      <w:r w:rsidR="00BB0DBB">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e </w:t>
      </w:r>
      <w:r>
        <w:rPr>
          <w:rFonts w:ascii="Times New Roman" w:hAnsi="Times New Roman" w:cs="Times New Roman"/>
          <w:i/>
          <w:sz w:val="24"/>
          <w:szCs w:val="24"/>
        </w:rPr>
        <w:t>Os afogados e os sobreviventes</w:t>
      </w:r>
      <w:r>
        <w:rPr>
          <w:rFonts w:ascii="Times New Roman" w:hAnsi="Times New Roman" w:cs="Times New Roman"/>
          <w:sz w:val="24"/>
          <w:szCs w:val="24"/>
        </w:rPr>
        <w:t xml:space="preserve"> em uma gaveta cartesiana, mas, cotejar reflexões que possibilitem conhecer o testemunho de Levi. </w:t>
      </w:r>
    </w:p>
    <w:p w14:paraId="4D53E130" w14:textId="716AA44D" w:rsidR="00723BF7" w:rsidRDefault="00720672" w:rsidP="00D4138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próprio ato de recordação criativa, que pela contradição reconstrói não a</w:t>
      </w:r>
      <w:r w:rsidR="0017549D">
        <w:rPr>
          <w:rFonts w:ascii="Times New Roman" w:hAnsi="Times New Roman" w:cs="Times New Roman"/>
          <w:sz w:val="24"/>
          <w:szCs w:val="24"/>
        </w:rPr>
        <w:t>penas</w:t>
      </w:r>
      <w:r>
        <w:rPr>
          <w:rFonts w:ascii="Times New Roman" w:hAnsi="Times New Roman" w:cs="Times New Roman"/>
          <w:sz w:val="24"/>
          <w:szCs w:val="24"/>
        </w:rPr>
        <w:t xml:space="preserve"> experiência do vivido, mas algo novo</w:t>
      </w:r>
      <w:r w:rsidR="00310C8E">
        <w:rPr>
          <w:rFonts w:ascii="Times New Roman" w:hAnsi="Times New Roman" w:cs="Times New Roman"/>
          <w:sz w:val="24"/>
          <w:szCs w:val="24"/>
        </w:rPr>
        <w:t>,</w:t>
      </w:r>
      <w:r>
        <w:rPr>
          <w:rFonts w:ascii="Times New Roman" w:hAnsi="Times New Roman" w:cs="Times New Roman"/>
          <w:sz w:val="24"/>
          <w:szCs w:val="24"/>
        </w:rPr>
        <w:t xml:space="preserve"> que </w:t>
      </w:r>
      <w:r w:rsidR="00723BF7">
        <w:rPr>
          <w:rFonts w:ascii="Times New Roman" w:hAnsi="Times New Roman" w:cs="Times New Roman"/>
          <w:sz w:val="24"/>
          <w:szCs w:val="24"/>
        </w:rPr>
        <w:t xml:space="preserve">Peter </w:t>
      </w:r>
      <w:proofErr w:type="spellStart"/>
      <w:r w:rsidR="00723BF7">
        <w:rPr>
          <w:rFonts w:ascii="Times New Roman" w:hAnsi="Times New Roman" w:cs="Times New Roman"/>
          <w:sz w:val="24"/>
          <w:szCs w:val="24"/>
        </w:rPr>
        <w:t>Szondi</w:t>
      </w:r>
      <w:proofErr w:type="spellEnd"/>
      <w:r w:rsidR="00723BF7">
        <w:rPr>
          <w:rFonts w:ascii="Times New Roman" w:hAnsi="Times New Roman" w:cs="Times New Roman"/>
          <w:sz w:val="24"/>
          <w:szCs w:val="24"/>
        </w:rPr>
        <w:t xml:space="preserve"> nos auxilia a compreender o </w:t>
      </w:r>
      <w:r w:rsidR="00723BF7">
        <w:rPr>
          <w:rFonts w:ascii="Times New Roman" w:hAnsi="Times New Roman" w:cs="Times New Roman"/>
          <w:i/>
          <w:sz w:val="24"/>
          <w:szCs w:val="24"/>
        </w:rPr>
        <w:t>modus</w:t>
      </w:r>
      <w:r w:rsidR="00723BF7">
        <w:rPr>
          <w:rFonts w:ascii="Times New Roman" w:hAnsi="Times New Roman" w:cs="Times New Roman"/>
          <w:sz w:val="24"/>
          <w:szCs w:val="24"/>
        </w:rPr>
        <w:t xml:space="preserve"> do trágico</w:t>
      </w:r>
      <w:r w:rsidR="00040511">
        <w:rPr>
          <w:rFonts w:ascii="Times New Roman" w:hAnsi="Times New Roman" w:cs="Times New Roman"/>
          <w:sz w:val="24"/>
          <w:szCs w:val="24"/>
        </w:rPr>
        <w:t xml:space="preserve"> na literatura</w:t>
      </w:r>
      <w:r w:rsidR="00723BF7">
        <w:rPr>
          <w:rFonts w:ascii="Times New Roman" w:hAnsi="Times New Roman" w:cs="Times New Roman"/>
          <w:sz w:val="24"/>
          <w:szCs w:val="24"/>
        </w:rPr>
        <w:t xml:space="preserve">. Segundo </w:t>
      </w:r>
      <w:proofErr w:type="spellStart"/>
      <w:r w:rsidR="00723BF7">
        <w:rPr>
          <w:rFonts w:ascii="Times New Roman" w:hAnsi="Times New Roman" w:cs="Times New Roman"/>
          <w:sz w:val="24"/>
          <w:szCs w:val="24"/>
        </w:rPr>
        <w:t>Szondi</w:t>
      </w:r>
      <w:proofErr w:type="spellEnd"/>
      <w:r w:rsidR="00723BF7">
        <w:rPr>
          <w:rFonts w:ascii="Times New Roman" w:hAnsi="Times New Roman" w:cs="Times New Roman"/>
          <w:sz w:val="24"/>
          <w:szCs w:val="24"/>
        </w:rPr>
        <w:t xml:space="preserve">, o herói é aquele que revela um conhecimento para sua comunidade, contudo, devido ao crime da descoberta, o personagem é levado à morte. A falta de um herói não impossibilita a realização da </w:t>
      </w:r>
      <w:r w:rsidR="00723BF7">
        <w:rPr>
          <w:rFonts w:ascii="Times New Roman" w:hAnsi="Times New Roman" w:cs="Times New Roman"/>
          <w:sz w:val="24"/>
          <w:szCs w:val="24"/>
        </w:rPr>
        <w:lastRenderedPageBreak/>
        <w:t>tragédia</w:t>
      </w:r>
      <w:r w:rsidR="00723BF7">
        <w:rPr>
          <w:rStyle w:val="Refdenotaderodap"/>
          <w:rFonts w:ascii="Times New Roman" w:hAnsi="Times New Roman" w:cs="Times New Roman"/>
        </w:rPr>
        <w:footnoteReference w:id="15"/>
      </w:r>
      <w:r w:rsidR="00723BF7">
        <w:rPr>
          <w:rFonts w:ascii="Times New Roman" w:hAnsi="Times New Roman" w:cs="Times New Roman"/>
          <w:sz w:val="24"/>
          <w:szCs w:val="24"/>
        </w:rPr>
        <w:t xml:space="preserve">. O modelo trágico não impossibilita outras formas estéticas de submergirem. O trágico não precisa ser enunciado para se fazer valer, a operação dentro da obra transparece os seus elementos de </w:t>
      </w:r>
      <w:proofErr w:type="spellStart"/>
      <w:r w:rsidR="00723BF7">
        <w:rPr>
          <w:rFonts w:ascii="Times New Roman" w:hAnsi="Times New Roman" w:cs="Times New Roman"/>
          <w:sz w:val="24"/>
          <w:szCs w:val="24"/>
        </w:rPr>
        <w:t>tragicidade</w:t>
      </w:r>
      <w:proofErr w:type="spellEnd"/>
      <w:r w:rsidR="00723BF7">
        <w:rPr>
          <w:rFonts w:ascii="Times New Roman" w:hAnsi="Times New Roman" w:cs="Times New Roman"/>
          <w:sz w:val="24"/>
          <w:szCs w:val="24"/>
        </w:rPr>
        <w:t xml:space="preserve"> (SZONDI, 2004, p.82).  Segundo </w:t>
      </w:r>
      <w:proofErr w:type="spellStart"/>
      <w:r w:rsidR="00723BF7">
        <w:rPr>
          <w:rFonts w:ascii="Times New Roman" w:hAnsi="Times New Roman" w:cs="Times New Roman"/>
          <w:sz w:val="24"/>
          <w:szCs w:val="24"/>
        </w:rPr>
        <w:t>Szondi</w:t>
      </w:r>
      <w:proofErr w:type="spellEnd"/>
      <w:r w:rsidR="00723BF7">
        <w:rPr>
          <w:rFonts w:ascii="Times New Roman" w:hAnsi="Times New Roman" w:cs="Times New Roman"/>
          <w:sz w:val="24"/>
          <w:szCs w:val="24"/>
        </w:rPr>
        <w:t>, a tragédia se refere a uma narrativa que inclui oposições, em que o objeto se torna o seu contrário, ou algo totalmente diferente, isto é, a dialética que interpõe a tese e a antítese em algo novo esse é o paradoxo da tragédia</w:t>
      </w:r>
      <w:r w:rsidR="0088078A">
        <w:rPr>
          <w:rStyle w:val="Refdenotaderodap"/>
          <w:rFonts w:ascii="Times New Roman" w:hAnsi="Times New Roman" w:cs="Times New Roman"/>
          <w:sz w:val="24"/>
          <w:szCs w:val="24"/>
        </w:rPr>
        <w:footnoteReference w:id="16"/>
      </w:r>
      <w:r w:rsidR="00723BF7">
        <w:rPr>
          <w:rFonts w:ascii="Times New Roman" w:hAnsi="Times New Roman" w:cs="Times New Roman"/>
          <w:sz w:val="24"/>
          <w:szCs w:val="24"/>
        </w:rPr>
        <w:t>.</w:t>
      </w:r>
    </w:p>
    <w:p w14:paraId="714CF72F" w14:textId="6264100B" w:rsidR="00BB113D" w:rsidRPr="00BB113D" w:rsidRDefault="00564E17" w:rsidP="00564E1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sz w:val="24"/>
        </w:rPr>
        <w:t xml:space="preserve">É desse modo que a categoria de </w:t>
      </w:r>
      <w:r w:rsidR="00BB113D">
        <w:rPr>
          <w:rFonts w:ascii="Times New Roman" w:hAnsi="Times New Roman" w:cs="Times New Roman"/>
          <w:color w:val="000000"/>
          <w:sz w:val="24"/>
        </w:rPr>
        <w:t xml:space="preserve">intelectual nos permite entender o discurso traçado nessas duas obras </w:t>
      </w:r>
      <w:r w:rsidR="00BB113D" w:rsidRPr="00BB113D">
        <w:rPr>
          <w:rFonts w:ascii="Times New Roman" w:hAnsi="Times New Roman" w:cs="Times New Roman"/>
          <w:color w:val="000000"/>
          <w:sz w:val="24"/>
        </w:rPr>
        <w:t xml:space="preserve">o caráter trágico </w:t>
      </w:r>
      <w:r>
        <w:rPr>
          <w:rFonts w:ascii="Times New Roman" w:hAnsi="Times New Roman" w:cs="Times New Roman"/>
          <w:color w:val="000000"/>
          <w:sz w:val="24"/>
        </w:rPr>
        <w:t xml:space="preserve">que deslinda </w:t>
      </w:r>
      <w:r w:rsidR="0017549D">
        <w:rPr>
          <w:rFonts w:ascii="Times New Roman" w:hAnsi="Times New Roman" w:cs="Times New Roman"/>
          <w:color w:val="000000"/>
          <w:sz w:val="24"/>
        </w:rPr>
        <w:t>uma</w:t>
      </w:r>
      <w:r w:rsidR="0017549D" w:rsidRPr="00BB113D">
        <w:rPr>
          <w:rFonts w:ascii="Times New Roman" w:hAnsi="Times New Roman" w:cs="Times New Roman"/>
          <w:color w:val="000000"/>
          <w:sz w:val="24"/>
        </w:rPr>
        <w:t xml:space="preserve"> </w:t>
      </w:r>
      <w:r w:rsidR="00BB113D" w:rsidRPr="00BB113D">
        <w:rPr>
          <w:rFonts w:ascii="Times New Roman" w:hAnsi="Times New Roman" w:cs="Times New Roman"/>
          <w:color w:val="000000"/>
          <w:sz w:val="24"/>
        </w:rPr>
        <w:t>condição</w:t>
      </w:r>
      <w:r w:rsidR="00BB113D">
        <w:rPr>
          <w:rFonts w:ascii="Times New Roman" w:hAnsi="Times New Roman" w:cs="Times New Roman"/>
          <w:color w:val="000000"/>
          <w:sz w:val="24"/>
        </w:rPr>
        <w:t xml:space="preserve"> </w:t>
      </w:r>
      <w:r w:rsidR="0017549D">
        <w:rPr>
          <w:rFonts w:ascii="Times New Roman" w:hAnsi="Times New Roman" w:cs="Times New Roman"/>
          <w:color w:val="000000"/>
          <w:sz w:val="24"/>
        </w:rPr>
        <w:t xml:space="preserve">criativa </w:t>
      </w:r>
      <w:r w:rsidR="00BB113D">
        <w:rPr>
          <w:rFonts w:ascii="Times New Roman" w:hAnsi="Times New Roman" w:cs="Times New Roman"/>
          <w:color w:val="000000"/>
          <w:sz w:val="24"/>
        </w:rPr>
        <w:t xml:space="preserve">e </w:t>
      </w:r>
      <w:r>
        <w:rPr>
          <w:rFonts w:ascii="Times New Roman" w:hAnsi="Times New Roman" w:cs="Times New Roman"/>
          <w:color w:val="000000"/>
          <w:sz w:val="24"/>
        </w:rPr>
        <w:t>d</w:t>
      </w:r>
      <w:r w:rsidR="00BB113D">
        <w:rPr>
          <w:rFonts w:ascii="Times New Roman" w:hAnsi="Times New Roman" w:cs="Times New Roman"/>
          <w:color w:val="000000"/>
          <w:sz w:val="24"/>
        </w:rPr>
        <w:t>a experiência testemunhal</w:t>
      </w:r>
      <w:r w:rsidR="00BB113D" w:rsidRPr="00BB113D">
        <w:rPr>
          <w:rFonts w:ascii="Times New Roman" w:hAnsi="Times New Roman" w:cs="Times New Roman"/>
          <w:color w:val="000000"/>
          <w:sz w:val="24"/>
        </w:rPr>
        <w:t xml:space="preserve">. </w:t>
      </w:r>
      <w:r w:rsidR="00BB113D" w:rsidRPr="00DF56F1">
        <w:rPr>
          <w:rStyle w:val="fontstyle01"/>
          <w:rFonts w:ascii="Times New Roman" w:hAnsi="Times New Roman" w:cs="Times New Roman"/>
          <w:color w:val="000000" w:themeColor="text1"/>
          <w:sz w:val="24"/>
          <w:szCs w:val="24"/>
        </w:rPr>
        <w:t xml:space="preserve">E </w:t>
      </w:r>
      <w:r>
        <w:rPr>
          <w:rStyle w:val="fontstyle01"/>
          <w:rFonts w:ascii="Times New Roman" w:hAnsi="Times New Roman" w:cs="Times New Roman"/>
          <w:color w:val="000000" w:themeColor="text1"/>
          <w:sz w:val="24"/>
          <w:szCs w:val="24"/>
        </w:rPr>
        <w:t>nessa</w:t>
      </w:r>
      <w:r w:rsidR="00BB113D" w:rsidRPr="00DF56F1">
        <w:rPr>
          <w:rStyle w:val="fontstyle01"/>
          <w:rFonts w:ascii="Times New Roman" w:hAnsi="Times New Roman" w:cs="Times New Roman"/>
          <w:color w:val="000000" w:themeColor="text1"/>
          <w:sz w:val="24"/>
          <w:szCs w:val="24"/>
        </w:rPr>
        <w:t xml:space="preserve"> lógica </w:t>
      </w:r>
      <w:r w:rsidR="00BB113D">
        <w:rPr>
          <w:rStyle w:val="fontstyle01"/>
          <w:rFonts w:ascii="Times New Roman" w:hAnsi="Times New Roman" w:cs="Times New Roman"/>
          <w:color w:val="000000" w:themeColor="text1"/>
          <w:sz w:val="24"/>
          <w:szCs w:val="24"/>
        </w:rPr>
        <w:t>fomos motivados a destacar</w:t>
      </w:r>
      <w:r w:rsidR="00BB113D" w:rsidRPr="00DF56F1">
        <w:rPr>
          <w:rStyle w:val="fontstyle01"/>
          <w:rFonts w:ascii="Times New Roman" w:hAnsi="Times New Roman" w:cs="Times New Roman"/>
          <w:color w:val="000000" w:themeColor="text1"/>
          <w:sz w:val="24"/>
          <w:szCs w:val="24"/>
        </w:rPr>
        <w:t xml:space="preserve"> uma característica particular em Levi, que além de ser uma testemunha, </w:t>
      </w:r>
      <w:r w:rsidR="003C1D1C">
        <w:rPr>
          <w:rStyle w:val="fontstyle01"/>
          <w:rFonts w:ascii="Times New Roman" w:hAnsi="Times New Roman" w:cs="Times New Roman"/>
          <w:color w:val="000000" w:themeColor="text1"/>
          <w:sz w:val="24"/>
          <w:szCs w:val="24"/>
        </w:rPr>
        <w:t xml:space="preserve">que </w:t>
      </w:r>
      <w:r w:rsidR="0017549D">
        <w:rPr>
          <w:rStyle w:val="fontstyle01"/>
          <w:rFonts w:ascii="Times New Roman" w:hAnsi="Times New Roman" w:cs="Times New Roman"/>
          <w:color w:val="000000" w:themeColor="text1"/>
          <w:sz w:val="24"/>
          <w:szCs w:val="24"/>
        </w:rPr>
        <w:t xml:space="preserve">revela o </w:t>
      </w:r>
      <w:r w:rsidR="00BB113D">
        <w:rPr>
          <w:rStyle w:val="fontstyle01"/>
          <w:rFonts w:ascii="Times New Roman" w:hAnsi="Times New Roman" w:cs="Times New Roman"/>
          <w:color w:val="000000" w:themeColor="text1"/>
          <w:sz w:val="24"/>
          <w:szCs w:val="24"/>
        </w:rPr>
        <w:t xml:space="preserve">engajamento de uma figura </w:t>
      </w:r>
      <w:r w:rsidR="00BB113D" w:rsidRPr="00DF56F1">
        <w:rPr>
          <w:rStyle w:val="fontstyle01"/>
          <w:rFonts w:ascii="Times New Roman" w:hAnsi="Times New Roman" w:cs="Times New Roman"/>
          <w:color w:val="000000" w:themeColor="text1"/>
          <w:sz w:val="24"/>
          <w:szCs w:val="24"/>
        </w:rPr>
        <w:t>intelectual</w:t>
      </w:r>
      <w:r w:rsidR="00BB113D">
        <w:rPr>
          <w:rStyle w:val="fontstyle01"/>
          <w:rFonts w:ascii="Times New Roman" w:hAnsi="Times New Roman" w:cs="Times New Roman"/>
          <w:color w:val="000000" w:themeColor="text1"/>
          <w:sz w:val="24"/>
          <w:szCs w:val="24"/>
        </w:rPr>
        <w:t xml:space="preserve"> </w:t>
      </w:r>
      <w:r w:rsidR="00BB113D" w:rsidRPr="00DF56F1">
        <w:rPr>
          <w:rStyle w:val="fontstyle01"/>
          <w:rFonts w:ascii="Times New Roman" w:hAnsi="Times New Roman" w:cs="Times New Roman"/>
          <w:color w:val="000000" w:themeColor="text1"/>
          <w:sz w:val="24"/>
          <w:szCs w:val="24"/>
        </w:rPr>
        <w:t xml:space="preserve">que narrava a um público uma história. A construção desse seu pensamento, nos permite pensar suas contradições e ambiguidades possíveis para abrir portas no conflito trágico e criativo de sua literatura que desvela uma outra experiência, não a do mulçumano, mas a </w:t>
      </w:r>
      <w:r w:rsidR="0017549D" w:rsidRPr="00DF56F1">
        <w:rPr>
          <w:rStyle w:val="fontstyle01"/>
          <w:rFonts w:ascii="Times New Roman" w:hAnsi="Times New Roman" w:cs="Times New Roman"/>
          <w:color w:val="000000" w:themeColor="text1"/>
          <w:sz w:val="24"/>
          <w:szCs w:val="24"/>
        </w:rPr>
        <w:t>d</w:t>
      </w:r>
      <w:r w:rsidR="0017549D">
        <w:rPr>
          <w:rStyle w:val="fontstyle01"/>
          <w:rFonts w:ascii="Times New Roman" w:hAnsi="Times New Roman" w:cs="Times New Roman"/>
          <w:color w:val="000000" w:themeColor="text1"/>
          <w:sz w:val="24"/>
          <w:szCs w:val="24"/>
        </w:rPr>
        <w:t>e uma</w:t>
      </w:r>
      <w:r w:rsidR="0017549D" w:rsidRPr="00DF56F1">
        <w:rPr>
          <w:rStyle w:val="fontstyle01"/>
          <w:rFonts w:ascii="Times New Roman" w:hAnsi="Times New Roman" w:cs="Times New Roman"/>
          <w:color w:val="000000" w:themeColor="text1"/>
          <w:sz w:val="24"/>
          <w:szCs w:val="24"/>
        </w:rPr>
        <w:t xml:space="preserve"> </w:t>
      </w:r>
      <w:r w:rsidR="00BB113D" w:rsidRPr="00DF56F1">
        <w:rPr>
          <w:rStyle w:val="fontstyle01"/>
          <w:rFonts w:ascii="Times New Roman" w:hAnsi="Times New Roman" w:cs="Times New Roman"/>
          <w:color w:val="000000" w:themeColor="text1"/>
          <w:sz w:val="24"/>
          <w:szCs w:val="24"/>
        </w:rPr>
        <w:t>testemunha intelectual.</w:t>
      </w:r>
      <w:r w:rsidR="003C1D1C" w:rsidRPr="00BB113D">
        <w:rPr>
          <w:rFonts w:ascii="Times New Roman" w:hAnsi="Times New Roman" w:cs="Times New Roman"/>
          <w:color w:val="000000"/>
          <w:sz w:val="24"/>
        </w:rPr>
        <w:t xml:space="preserve"> </w:t>
      </w:r>
      <w:r w:rsidR="00BB113D">
        <w:rPr>
          <w:rStyle w:val="fontstyle01"/>
          <w:rFonts w:ascii="Times New Roman" w:hAnsi="Times New Roman" w:cs="Times New Roman"/>
          <w:color w:val="000000" w:themeColor="text1"/>
          <w:sz w:val="24"/>
          <w:szCs w:val="24"/>
        </w:rPr>
        <w:t>O engajamento intelectual trágico para</w:t>
      </w:r>
      <w:r w:rsidR="00F676DA" w:rsidRPr="00F676DA">
        <w:rPr>
          <w:rStyle w:val="fontstyle01"/>
          <w:rFonts w:ascii="Times New Roman" w:hAnsi="Times New Roman" w:cs="Times New Roman"/>
          <w:color w:val="000000" w:themeColor="text1"/>
          <w:sz w:val="24"/>
          <w:szCs w:val="24"/>
        </w:rPr>
        <w:t xml:space="preserve"> </w:t>
      </w:r>
      <w:proofErr w:type="spellStart"/>
      <w:r w:rsidR="00F676DA">
        <w:rPr>
          <w:rStyle w:val="fontstyle01"/>
          <w:rFonts w:ascii="Times New Roman" w:hAnsi="Times New Roman" w:cs="Times New Roman"/>
          <w:color w:val="000000" w:themeColor="text1"/>
          <w:sz w:val="24"/>
          <w:szCs w:val="24"/>
        </w:rPr>
        <w:t>Benoît</w:t>
      </w:r>
      <w:proofErr w:type="spellEnd"/>
      <w:r w:rsidR="00BB113D">
        <w:rPr>
          <w:rStyle w:val="fontstyle01"/>
          <w:rFonts w:ascii="Times New Roman" w:hAnsi="Times New Roman" w:cs="Times New Roman"/>
          <w:color w:val="000000" w:themeColor="text1"/>
          <w:sz w:val="24"/>
          <w:szCs w:val="24"/>
        </w:rPr>
        <w:t xml:space="preserve"> Denis pode nos auxiliar a encontrar uma saída possível para a testemunha-narrador intelectual: ‘‘O engajamento é assim, para a literatura, um horizonte ao mesmo tempo necessário e impossível de se atingir; mais uma questão a ser colocada do que uma resposta a dar, mais um desejo ou uma vontade do que uma realidade </w:t>
      </w:r>
      <w:r w:rsidR="004E5D81">
        <w:rPr>
          <w:rStyle w:val="fontstyle01"/>
          <w:rFonts w:ascii="Times New Roman" w:hAnsi="Times New Roman" w:cs="Times New Roman"/>
          <w:color w:val="000000" w:themeColor="text1"/>
          <w:sz w:val="24"/>
          <w:szCs w:val="24"/>
        </w:rPr>
        <w:t>efetiva. ’</w:t>
      </w:r>
      <w:r w:rsidR="00BB113D">
        <w:rPr>
          <w:rStyle w:val="fontstyle01"/>
          <w:rFonts w:ascii="Times New Roman" w:hAnsi="Times New Roman" w:cs="Times New Roman"/>
          <w:color w:val="000000" w:themeColor="text1"/>
          <w:sz w:val="24"/>
          <w:szCs w:val="24"/>
        </w:rPr>
        <w:t>’ (</w:t>
      </w:r>
      <w:r w:rsidR="00F676DA">
        <w:rPr>
          <w:rStyle w:val="fontstyle01"/>
          <w:rFonts w:ascii="Times New Roman" w:hAnsi="Times New Roman" w:cs="Times New Roman"/>
          <w:color w:val="000000" w:themeColor="text1"/>
          <w:sz w:val="24"/>
          <w:szCs w:val="24"/>
        </w:rPr>
        <w:t>DENIS</w:t>
      </w:r>
      <w:r w:rsidR="00BB113D">
        <w:rPr>
          <w:rStyle w:val="fontstyle01"/>
          <w:rFonts w:ascii="Times New Roman" w:hAnsi="Times New Roman" w:cs="Times New Roman"/>
          <w:color w:val="000000" w:themeColor="text1"/>
          <w:sz w:val="24"/>
          <w:szCs w:val="24"/>
        </w:rPr>
        <w:t>, 2001, p.304)</w:t>
      </w:r>
      <w:r w:rsidR="00762E4B">
        <w:rPr>
          <w:rStyle w:val="Refdenotaderodap"/>
          <w:rFonts w:ascii="Times New Roman" w:hAnsi="Times New Roman" w:cs="Times New Roman"/>
          <w:color w:val="000000" w:themeColor="text1"/>
          <w:sz w:val="24"/>
          <w:szCs w:val="24"/>
        </w:rPr>
        <w:footnoteReference w:id="17"/>
      </w:r>
      <w:r w:rsidR="00BB113D">
        <w:rPr>
          <w:rStyle w:val="fontstyle01"/>
          <w:rFonts w:ascii="Times New Roman" w:hAnsi="Times New Roman" w:cs="Times New Roman"/>
          <w:color w:val="000000" w:themeColor="text1"/>
          <w:sz w:val="24"/>
          <w:szCs w:val="24"/>
        </w:rPr>
        <w:t>.</w:t>
      </w:r>
    </w:p>
    <w:p w14:paraId="15ED589B" w14:textId="4D697807" w:rsidR="00E03AF6" w:rsidRPr="00D54003" w:rsidRDefault="00142882" w:rsidP="00D540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Problematizando o caráter da testemunha a partir dessa concepção </w:t>
      </w:r>
      <w:r w:rsidR="007F78A9">
        <w:rPr>
          <w:rFonts w:ascii="Times New Roman" w:hAnsi="Times New Roman" w:cs="Times New Roman"/>
          <w:sz w:val="24"/>
          <w:szCs w:val="24"/>
        </w:rPr>
        <w:t>tanto de um n</w:t>
      </w:r>
      <w:r>
        <w:rPr>
          <w:rFonts w:ascii="Times New Roman" w:hAnsi="Times New Roman" w:cs="Times New Roman"/>
          <w:sz w:val="24"/>
          <w:szCs w:val="24"/>
        </w:rPr>
        <w:t xml:space="preserve">arrador </w:t>
      </w:r>
      <w:r w:rsidR="007F78A9">
        <w:rPr>
          <w:rFonts w:ascii="Times New Roman" w:hAnsi="Times New Roman" w:cs="Times New Roman"/>
          <w:sz w:val="24"/>
          <w:szCs w:val="24"/>
        </w:rPr>
        <w:t xml:space="preserve">como de um intelectual encontramos </w:t>
      </w:r>
      <w:r>
        <w:rPr>
          <w:rFonts w:ascii="Times New Roman" w:hAnsi="Times New Roman" w:cs="Times New Roman"/>
          <w:sz w:val="24"/>
          <w:szCs w:val="24"/>
        </w:rPr>
        <w:t>o elemento trágico</w:t>
      </w:r>
      <w:r w:rsidR="007F78A9">
        <w:rPr>
          <w:rFonts w:ascii="Times New Roman" w:hAnsi="Times New Roman" w:cs="Times New Roman"/>
          <w:sz w:val="24"/>
          <w:szCs w:val="24"/>
        </w:rPr>
        <w:t xml:space="preserve"> que</w:t>
      </w:r>
      <w:r>
        <w:rPr>
          <w:rFonts w:ascii="Times New Roman" w:hAnsi="Times New Roman" w:cs="Times New Roman"/>
          <w:sz w:val="24"/>
          <w:szCs w:val="24"/>
        </w:rPr>
        <w:t xml:space="preserve"> vamos pensar sua condição de</w:t>
      </w:r>
      <w:r w:rsidR="00720672">
        <w:rPr>
          <w:rFonts w:ascii="Times New Roman" w:hAnsi="Times New Roman" w:cs="Times New Roman"/>
          <w:sz w:val="24"/>
          <w:szCs w:val="24"/>
        </w:rPr>
        <w:t xml:space="preserve"> continuar a escrever e compartilhar o que viveu em Auschw</w:t>
      </w:r>
      <w:r w:rsidR="000A295E">
        <w:rPr>
          <w:rFonts w:ascii="Times New Roman" w:hAnsi="Times New Roman" w:cs="Times New Roman"/>
          <w:sz w:val="24"/>
          <w:szCs w:val="24"/>
        </w:rPr>
        <w:t>i</w:t>
      </w:r>
      <w:r w:rsidR="00720672">
        <w:rPr>
          <w:rFonts w:ascii="Times New Roman" w:hAnsi="Times New Roman" w:cs="Times New Roman"/>
          <w:sz w:val="24"/>
          <w:szCs w:val="24"/>
        </w:rPr>
        <w:t>tz desvela em um duplo movimento, primeiro, ao fazer a escolha de falar contrapõe o esquecimento. O segundo estágio põe em questão o próprio narrar e determina o que pode ser lembrado.</w:t>
      </w:r>
      <w:r>
        <w:rPr>
          <w:rFonts w:ascii="Times New Roman" w:hAnsi="Times New Roman" w:cs="Times New Roman"/>
          <w:sz w:val="24"/>
          <w:szCs w:val="24"/>
        </w:rPr>
        <w:t xml:space="preserve"> Essa condição estabelece a relação de uma </w:t>
      </w:r>
      <w:proofErr w:type="spellStart"/>
      <w:r>
        <w:rPr>
          <w:rFonts w:ascii="Times New Roman" w:hAnsi="Times New Roman" w:cs="Times New Roman"/>
          <w:sz w:val="24"/>
          <w:szCs w:val="24"/>
        </w:rPr>
        <w:t>tragicidade</w:t>
      </w:r>
      <w:proofErr w:type="spellEnd"/>
      <w:r>
        <w:rPr>
          <w:rFonts w:ascii="Times New Roman" w:hAnsi="Times New Roman" w:cs="Times New Roman"/>
          <w:sz w:val="24"/>
          <w:szCs w:val="24"/>
        </w:rPr>
        <w:t xml:space="preserve"> </w:t>
      </w:r>
      <w:r w:rsidR="00111A40">
        <w:rPr>
          <w:rFonts w:ascii="Times New Roman" w:hAnsi="Times New Roman" w:cs="Times New Roman"/>
          <w:sz w:val="24"/>
          <w:szCs w:val="24"/>
        </w:rPr>
        <w:t xml:space="preserve">que nos guiará e </w:t>
      </w:r>
      <w:r>
        <w:rPr>
          <w:rFonts w:ascii="Times New Roman" w:hAnsi="Times New Roman" w:cs="Times New Roman"/>
          <w:sz w:val="24"/>
          <w:szCs w:val="24"/>
        </w:rPr>
        <w:t xml:space="preserve">se amplia ao ressaltar o caráter do humilde narrador, </w:t>
      </w:r>
      <w:r w:rsidR="00974D35">
        <w:rPr>
          <w:rFonts w:ascii="Times New Roman" w:hAnsi="Times New Roman" w:cs="Times New Roman"/>
          <w:sz w:val="24"/>
          <w:szCs w:val="24"/>
        </w:rPr>
        <w:t xml:space="preserve">que não encontra no sujeito toda a integridade do relato de Auschwitz, e nisso, que o interior da obra </w:t>
      </w:r>
      <w:r w:rsidR="00947E10">
        <w:rPr>
          <w:rFonts w:ascii="Times New Roman" w:hAnsi="Times New Roman" w:cs="Times New Roman"/>
          <w:sz w:val="24"/>
          <w:szCs w:val="24"/>
        </w:rPr>
        <w:t xml:space="preserve">desvela uma outra interação entre sujeito narrador e narrativa que desdobra uma </w:t>
      </w:r>
      <w:r w:rsidR="007F78A9">
        <w:rPr>
          <w:rFonts w:ascii="Times New Roman" w:hAnsi="Times New Roman" w:cs="Times New Roman"/>
          <w:sz w:val="24"/>
          <w:szCs w:val="24"/>
        </w:rPr>
        <w:t xml:space="preserve">outra </w:t>
      </w:r>
      <w:r w:rsidR="00947E10">
        <w:rPr>
          <w:rFonts w:ascii="Times New Roman" w:hAnsi="Times New Roman" w:cs="Times New Roman"/>
          <w:sz w:val="24"/>
          <w:szCs w:val="24"/>
        </w:rPr>
        <w:t xml:space="preserve">experiência </w:t>
      </w:r>
      <w:r w:rsidR="007F78A9">
        <w:rPr>
          <w:rFonts w:ascii="Times New Roman" w:hAnsi="Times New Roman" w:cs="Times New Roman"/>
          <w:sz w:val="24"/>
          <w:szCs w:val="24"/>
        </w:rPr>
        <w:t>distinta do trauma.</w:t>
      </w:r>
    </w:p>
    <w:sectPr w:rsidR="00E03AF6" w:rsidRPr="00D54003" w:rsidSect="000B2E42">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74BA2" w14:textId="77777777" w:rsidR="00600C2E" w:rsidRDefault="00600C2E" w:rsidP="009879E1">
      <w:pPr>
        <w:spacing w:after="0" w:line="240" w:lineRule="auto"/>
      </w:pPr>
      <w:r>
        <w:separator/>
      </w:r>
    </w:p>
  </w:endnote>
  <w:endnote w:type="continuationSeparator" w:id="0">
    <w:p w14:paraId="3C8F088D" w14:textId="77777777" w:rsidR="00600C2E" w:rsidRDefault="00600C2E" w:rsidP="0098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Narrow">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ArialNarrow-Italic">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59C7F" w14:textId="77777777" w:rsidR="00600C2E" w:rsidRDefault="00600C2E" w:rsidP="009879E1">
      <w:pPr>
        <w:spacing w:after="0" w:line="240" w:lineRule="auto"/>
      </w:pPr>
      <w:r>
        <w:separator/>
      </w:r>
    </w:p>
  </w:footnote>
  <w:footnote w:type="continuationSeparator" w:id="0">
    <w:p w14:paraId="7D3CA2C9" w14:textId="77777777" w:rsidR="00600C2E" w:rsidRDefault="00600C2E" w:rsidP="009879E1">
      <w:pPr>
        <w:spacing w:after="0" w:line="240" w:lineRule="auto"/>
      </w:pPr>
      <w:r>
        <w:continuationSeparator/>
      </w:r>
    </w:p>
  </w:footnote>
  <w:footnote w:id="1">
    <w:p w14:paraId="179AB689" w14:textId="25DB76ED" w:rsidR="000B2E42" w:rsidRPr="000B2E42" w:rsidRDefault="000B2E42" w:rsidP="0088078A">
      <w:pPr>
        <w:pStyle w:val="Textodenotaderodap"/>
        <w:jc w:val="both"/>
        <w:rPr>
          <w:rFonts w:ascii="Times New Roman" w:hAnsi="Times New Roman" w:cs="Times New Roman"/>
        </w:rPr>
      </w:pPr>
      <w:r w:rsidRPr="000B2E42">
        <w:rPr>
          <w:rStyle w:val="Refdenotaderodap"/>
          <w:rFonts w:ascii="Times New Roman" w:hAnsi="Times New Roman" w:cs="Times New Roman"/>
        </w:rPr>
        <w:footnoteRef/>
      </w:r>
      <w:r w:rsidRPr="000B2E42">
        <w:rPr>
          <w:rFonts w:ascii="Times New Roman" w:hAnsi="Times New Roman" w:cs="Times New Roman"/>
        </w:rPr>
        <w:t xml:space="preserve"> Graduado em Licenciatura em História pelo IFG-Goiânia. Projeto de mestrado com a orientação da professora Dra. Maria Abadia Cardoso.</w:t>
      </w:r>
      <w:r w:rsidR="00450720">
        <w:rPr>
          <w:rFonts w:ascii="Times New Roman" w:hAnsi="Times New Roman" w:cs="Times New Roman"/>
        </w:rPr>
        <w:t xml:space="preserve"> </w:t>
      </w:r>
      <w:proofErr w:type="spellStart"/>
      <w:r w:rsidR="00450720">
        <w:rPr>
          <w:rFonts w:ascii="Times New Roman" w:hAnsi="Times New Roman" w:cs="Times New Roman"/>
        </w:rPr>
        <w:t>Email</w:t>
      </w:r>
      <w:proofErr w:type="spellEnd"/>
      <w:r w:rsidR="00450720">
        <w:rPr>
          <w:rFonts w:ascii="Times New Roman" w:hAnsi="Times New Roman" w:cs="Times New Roman"/>
        </w:rPr>
        <w:t>: atila.sans@gmail.com.</w:t>
      </w:r>
    </w:p>
  </w:footnote>
  <w:footnote w:id="2">
    <w:p w14:paraId="4C437483" w14:textId="1AD8F21E" w:rsidR="00304523" w:rsidRPr="00304523" w:rsidRDefault="00304523" w:rsidP="00304523">
      <w:pPr>
        <w:spacing w:after="0" w:line="240" w:lineRule="auto"/>
        <w:jc w:val="both"/>
        <w:rPr>
          <w:rFonts w:ascii="Times New Roman" w:eastAsia="SimSun" w:hAnsi="Times New Roman" w:cs="Times New Roman"/>
          <w:b/>
          <w:color w:val="000000"/>
          <w:kern w:val="1"/>
          <w:sz w:val="20"/>
          <w:szCs w:val="20"/>
          <w:lang w:eastAsia="zh-CN" w:bidi="hi-IN"/>
        </w:rPr>
      </w:pPr>
      <w:r w:rsidRPr="00304523">
        <w:rPr>
          <w:rStyle w:val="Refdenotaderodap"/>
          <w:rFonts w:ascii="Times New Roman" w:hAnsi="Times New Roman" w:cs="Times New Roman"/>
          <w:sz w:val="20"/>
          <w:szCs w:val="20"/>
        </w:rPr>
        <w:footnoteRef/>
      </w:r>
      <w:r w:rsidRPr="00304523">
        <w:rPr>
          <w:rFonts w:ascii="Times New Roman" w:hAnsi="Times New Roman" w:cs="Times New Roman"/>
          <w:sz w:val="20"/>
          <w:szCs w:val="20"/>
        </w:rPr>
        <w:t xml:space="preserve"> OLIVEIRA, Lucas, Amaral. Notas sobre uma trajetória adversa: Primo Levi de Turim a Auschwitz. In: Primo Levi e os Rumores da memória: Limites e desafios na construção do testemunho. 2013. Dissertação de mestrado em Sociologia. Letras e Ciências Humanas da Universidade de São Paulo, Universidade de São Paulo, São Paulo, 2013.</w:t>
      </w:r>
    </w:p>
  </w:footnote>
  <w:footnote w:id="3">
    <w:p w14:paraId="15CD1209" w14:textId="5A5A7C11" w:rsidR="0088078A" w:rsidRPr="0088078A" w:rsidRDefault="0088078A" w:rsidP="0088078A">
      <w:pPr>
        <w:pStyle w:val="Textodenotaderodap"/>
        <w:jc w:val="both"/>
        <w:rPr>
          <w:rFonts w:ascii="Times New Roman" w:hAnsi="Times New Roman" w:cs="Times New Roman"/>
        </w:rPr>
      </w:pPr>
      <w:r w:rsidRPr="0088078A">
        <w:rPr>
          <w:rStyle w:val="Refdenotaderodap"/>
          <w:rFonts w:ascii="Times New Roman" w:hAnsi="Times New Roman" w:cs="Times New Roman"/>
        </w:rPr>
        <w:footnoteRef/>
      </w:r>
      <w:r w:rsidRPr="0088078A">
        <w:rPr>
          <w:rFonts w:ascii="Times New Roman" w:hAnsi="Times New Roman" w:cs="Times New Roman"/>
        </w:rPr>
        <w:t xml:space="preserve"> </w:t>
      </w:r>
      <w:r w:rsidRPr="0088078A">
        <w:rPr>
          <w:rFonts w:ascii="Times New Roman" w:hAnsi="Times New Roman" w:cs="Times New Roman"/>
          <w:color w:val="231F20"/>
        </w:rPr>
        <w:t xml:space="preserve">SELIGMANN-SILVA, </w:t>
      </w:r>
      <w:r w:rsidRPr="0088078A">
        <w:rPr>
          <w:rFonts w:ascii="Times New Roman" w:hAnsi="Times New Roman" w:cs="Times New Roman"/>
        </w:rPr>
        <w:t xml:space="preserve">Márcio. Testemunho da </w:t>
      </w:r>
      <w:proofErr w:type="spellStart"/>
      <w:r w:rsidRPr="0088078A">
        <w:rPr>
          <w:rFonts w:ascii="Times New Roman" w:hAnsi="Times New Roman" w:cs="Times New Roman"/>
        </w:rPr>
        <w:t>Shoah</w:t>
      </w:r>
      <w:proofErr w:type="spellEnd"/>
      <w:r w:rsidRPr="0088078A">
        <w:rPr>
          <w:rFonts w:ascii="Times New Roman" w:hAnsi="Times New Roman" w:cs="Times New Roman"/>
        </w:rPr>
        <w:t xml:space="preserve"> e literatura</w:t>
      </w:r>
      <w:r>
        <w:rPr>
          <w:rFonts w:ascii="Times New Roman" w:hAnsi="Times New Roman" w:cs="Times New Roman"/>
        </w:rPr>
        <w:t xml:space="preserve">. Visualizado: </w:t>
      </w:r>
      <w:r w:rsidRPr="0088078A">
        <w:rPr>
          <w:rFonts w:ascii="Times New Roman" w:hAnsi="Times New Roman" w:cs="Times New Roman"/>
        </w:rPr>
        <w:t>http://diversitas.fflch. usp.br/files/</w:t>
      </w:r>
      <w:proofErr w:type="spellStart"/>
      <w:r w:rsidRPr="0088078A">
        <w:rPr>
          <w:rFonts w:ascii="Times New Roman" w:hAnsi="Times New Roman" w:cs="Times New Roman"/>
        </w:rPr>
        <w:t>active</w:t>
      </w:r>
      <w:proofErr w:type="spellEnd"/>
      <w:r w:rsidRPr="0088078A">
        <w:rPr>
          <w:rFonts w:ascii="Times New Roman" w:hAnsi="Times New Roman" w:cs="Times New Roman"/>
        </w:rPr>
        <w:t>/0/aula_8.pdf. Acessado dia 16 de maio de 2018.</w:t>
      </w:r>
    </w:p>
  </w:footnote>
  <w:footnote w:id="4">
    <w:p w14:paraId="7C20366A" w14:textId="25F45288" w:rsidR="0088078A" w:rsidRPr="00D73D1B" w:rsidRDefault="0088078A" w:rsidP="0088078A">
      <w:pPr>
        <w:spacing w:after="0" w:line="240" w:lineRule="auto"/>
        <w:rPr>
          <w:rFonts w:ascii="Times New Roman" w:hAnsi="Times New Roman" w:cs="Times New Roman"/>
          <w:b/>
          <w:sz w:val="20"/>
          <w:szCs w:val="20"/>
          <w:lang w:val="en-US"/>
        </w:rPr>
      </w:pPr>
      <w:r>
        <w:rPr>
          <w:rStyle w:val="Refdenotaderodap"/>
        </w:rPr>
        <w:footnoteRef/>
      </w:r>
      <w:r>
        <w:t xml:space="preserve"> </w:t>
      </w:r>
      <w:r w:rsidRPr="00762E4B">
        <w:rPr>
          <w:rFonts w:ascii="Times New Roman" w:eastAsia="Times New Roman" w:hAnsi="Times New Roman" w:cs="Times New Roman"/>
          <w:sz w:val="20"/>
          <w:szCs w:val="20"/>
        </w:rPr>
        <w:t xml:space="preserve">SELIGMANN-SILVA. Márcio. </w:t>
      </w:r>
      <w:r w:rsidRPr="00762E4B">
        <w:rPr>
          <w:rFonts w:ascii="Times New Roman" w:hAnsi="Times New Roman" w:cs="Times New Roman"/>
          <w:sz w:val="20"/>
          <w:szCs w:val="20"/>
        </w:rPr>
        <w:t xml:space="preserve">O LOCAL DO TESTEMUNHO. </w:t>
      </w:r>
      <w:proofErr w:type="spellStart"/>
      <w:r w:rsidRPr="00D73D1B">
        <w:rPr>
          <w:rFonts w:ascii="Times New Roman" w:hAnsi="Times New Roman" w:cs="Times New Roman"/>
          <w:sz w:val="20"/>
          <w:szCs w:val="20"/>
          <w:lang w:val="en-US"/>
        </w:rPr>
        <w:t>Florianópolis</w:t>
      </w:r>
      <w:proofErr w:type="spellEnd"/>
      <w:r w:rsidRPr="00D73D1B">
        <w:rPr>
          <w:rFonts w:ascii="Times New Roman" w:hAnsi="Times New Roman" w:cs="Times New Roman"/>
          <w:sz w:val="20"/>
          <w:szCs w:val="20"/>
          <w:lang w:val="en-US"/>
        </w:rPr>
        <w:t xml:space="preserve">, v. 2, n. 1, p. 3 – 20, </w:t>
      </w:r>
      <w:proofErr w:type="spellStart"/>
      <w:r w:rsidRPr="00D73D1B">
        <w:rPr>
          <w:rFonts w:ascii="Times New Roman" w:hAnsi="Times New Roman" w:cs="Times New Roman"/>
          <w:sz w:val="20"/>
          <w:szCs w:val="20"/>
          <w:lang w:val="en-US"/>
        </w:rPr>
        <w:t>jan.</w:t>
      </w:r>
      <w:proofErr w:type="spellEnd"/>
      <w:r w:rsidRPr="00D73D1B">
        <w:rPr>
          <w:rFonts w:ascii="Times New Roman" w:hAnsi="Times New Roman" w:cs="Times New Roman"/>
          <w:sz w:val="20"/>
          <w:szCs w:val="20"/>
          <w:lang w:val="en-US"/>
        </w:rPr>
        <w:t xml:space="preserve"> / jun. 2010.</w:t>
      </w:r>
    </w:p>
  </w:footnote>
  <w:footnote w:id="5">
    <w:p w14:paraId="0B9FFCB9" w14:textId="01480D6B" w:rsidR="00762E4B" w:rsidRPr="00762E4B" w:rsidRDefault="00762E4B" w:rsidP="00762E4B">
      <w:pPr>
        <w:spacing w:after="0" w:line="240" w:lineRule="auto"/>
        <w:jc w:val="both"/>
        <w:rPr>
          <w:rFonts w:ascii="Times New Roman" w:hAnsi="Times New Roman" w:cs="Times New Roman"/>
          <w:color w:val="000000"/>
          <w:sz w:val="20"/>
          <w:szCs w:val="20"/>
        </w:rPr>
      </w:pPr>
      <w:r w:rsidRPr="00762E4B">
        <w:rPr>
          <w:rStyle w:val="Refdenotaderodap"/>
          <w:rFonts w:ascii="Times New Roman" w:hAnsi="Times New Roman" w:cs="Times New Roman"/>
          <w:sz w:val="20"/>
          <w:szCs w:val="20"/>
        </w:rPr>
        <w:footnoteRef/>
      </w:r>
      <w:r w:rsidRPr="00762E4B">
        <w:rPr>
          <w:rFonts w:ascii="Times New Roman" w:hAnsi="Times New Roman" w:cs="Times New Roman"/>
          <w:sz w:val="20"/>
          <w:szCs w:val="20"/>
        </w:rPr>
        <w:t xml:space="preserve"> </w:t>
      </w:r>
      <w:r w:rsidRPr="00762E4B">
        <w:rPr>
          <w:rFonts w:ascii="Times New Roman" w:hAnsi="Times New Roman" w:cs="Times New Roman"/>
          <w:bCs/>
          <w:iCs/>
          <w:color w:val="000000"/>
          <w:sz w:val="20"/>
          <w:szCs w:val="20"/>
        </w:rPr>
        <w:t>LIMA, Natalie, A.</w:t>
      </w:r>
      <w:r w:rsidRPr="00762E4B">
        <w:rPr>
          <w:rFonts w:ascii="Times New Roman" w:hAnsi="Times New Roman" w:cs="Times New Roman"/>
          <w:bCs/>
          <w:i/>
          <w:iCs/>
          <w:color w:val="000000"/>
          <w:sz w:val="20"/>
          <w:szCs w:val="20"/>
        </w:rPr>
        <w:t xml:space="preserve"> </w:t>
      </w:r>
      <w:r w:rsidRPr="00762E4B">
        <w:rPr>
          <w:rFonts w:ascii="Times New Roman" w:hAnsi="Times New Roman" w:cs="Times New Roman"/>
          <w:bCs/>
          <w:color w:val="000000"/>
          <w:sz w:val="20"/>
          <w:szCs w:val="20"/>
        </w:rPr>
        <w:t xml:space="preserve">Walter Benjamin leitor de Marcel Proust </w:t>
      </w:r>
      <w:r w:rsidRPr="00762E4B">
        <w:rPr>
          <w:rFonts w:ascii="Times New Roman" w:hAnsi="Times New Roman" w:cs="Times New Roman"/>
          <w:color w:val="000000"/>
          <w:sz w:val="20"/>
          <w:szCs w:val="20"/>
        </w:rPr>
        <w:t>Uma crítica baseada no declínio da experiência. Revista Escrita, Ano 2011. Número 12. p.1-13.</w:t>
      </w:r>
    </w:p>
  </w:footnote>
  <w:footnote w:id="6">
    <w:p w14:paraId="4A7942A9" w14:textId="22C4BF68" w:rsidR="000B2E42" w:rsidRPr="000B2E42" w:rsidRDefault="000B2E42" w:rsidP="000B2E42">
      <w:pPr>
        <w:spacing w:after="0" w:line="240" w:lineRule="auto"/>
        <w:jc w:val="both"/>
        <w:rPr>
          <w:rFonts w:ascii="Times New Roman" w:hAnsi="Times New Roman" w:cs="Times New Roman"/>
          <w:iCs/>
          <w:color w:val="000000"/>
          <w:sz w:val="24"/>
          <w:szCs w:val="24"/>
        </w:rPr>
      </w:pPr>
      <w:r w:rsidRPr="000B2E42">
        <w:rPr>
          <w:rStyle w:val="Refdenotaderodap"/>
          <w:rFonts w:ascii="Times New Roman" w:hAnsi="Times New Roman" w:cs="Times New Roman"/>
          <w:sz w:val="20"/>
          <w:szCs w:val="20"/>
        </w:rPr>
        <w:footnoteRef/>
      </w:r>
      <w:r w:rsidRPr="000B2E42">
        <w:rPr>
          <w:rFonts w:ascii="Times New Roman" w:hAnsi="Times New Roman" w:cs="Times New Roman"/>
          <w:sz w:val="20"/>
          <w:szCs w:val="20"/>
        </w:rPr>
        <w:t xml:space="preserve"> </w:t>
      </w:r>
      <w:r w:rsidRPr="000B2E42">
        <w:rPr>
          <w:rFonts w:ascii="Times New Roman" w:hAnsi="Times New Roman" w:cs="Times New Roman"/>
          <w:iCs/>
          <w:color w:val="000000"/>
          <w:sz w:val="20"/>
          <w:szCs w:val="20"/>
        </w:rPr>
        <w:t>ALBERTI,</w:t>
      </w:r>
      <w:r w:rsidRPr="000B2E42">
        <w:rPr>
          <w:rFonts w:ascii="Times New Roman" w:hAnsi="Times New Roman" w:cs="Times New Roman"/>
          <w:sz w:val="20"/>
          <w:szCs w:val="20"/>
        </w:rPr>
        <w:t xml:space="preserve"> </w:t>
      </w:r>
      <w:proofErr w:type="spellStart"/>
      <w:r w:rsidRPr="000B2E42">
        <w:rPr>
          <w:rFonts w:ascii="Times New Roman" w:hAnsi="Times New Roman" w:cs="Times New Roman"/>
          <w:iCs/>
          <w:color w:val="000000"/>
          <w:sz w:val="20"/>
          <w:szCs w:val="20"/>
        </w:rPr>
        <w:t>Verena</w:t>
      </w:r>
      <w:proofErr w:type="spellEnd"/>
      <w:r w:rsidRPr="000B2E42">
        <w:rPr>
          <w:rFonts w:ascii="Times New Roman" w:hAnsi="Times New Roman" w:cs="Times New Roman"/>
          <w:iCs/>
          <w:color w:val="000000"/>
          <w:sz w:val="20"/>
          <w:szCs w:val="20"/>
        </w:rPr>
        <w:t xml:space="preserve">. </w:t>
      </w:r>
      <w:r w:rsidRPr="000B2E42">
        <w:rPr>
          <w:rFonts w:ascii="Times New Roman" w:hAnsi="Times New Roman" w:cs="Times New Roman"/>
          <w:bCs/>
          <w:color w:val="000000"/>
          <w:sz w:val="20"/>
          <w:szCs w:val="20"/>
        </w:rPr>
        <w:t>Literatura e autobiografia: a questão do sujeito na narrativa.</w:t>
      </w:r>
      <w:r w:rsidRPr="000B2E42">
        <w:rPr>
          <w:rStyle w:val="WW8Num1z0"/>
          <w:rFonts w:ascii="Times New Roman" w:hAnsi="Times New Roman" w:cs="Times New Roman"/>
          <w:sz w:val="20"/>
          <w:szCs w:val="20"/>
        </w:rPr>
        <w:t xml:space="preserve"> </w:t>
      </w:r>
      <w:r w:rsidRPr="000B2E42">
        <w:rPr>
          <w:rFonts w:ascii="Times New Roman" w:hAnsi="Times New Roman" w:cs="Times New Roman"/>
          <w:iCs/>
          <w:color w:val="000000"/>
          <w:sz w:val="20"/>
          <w:szCs w:val="20"/>
        </w:rPr>
        <w:t>Estudos Históricos, Rio de Janeiro, vol. 4, n. 7, 1991, p. 66-81.</w:t>
      </w:r>
    </w:p>
  </w:footnote>
  <w:footnote w:id="7">
    <w:p w14:paraId="4A51DB97" w14:textId="576C03AF" w:rsidR="00304523" w:rsidRPr="00304523" w:rsidRDefault="00036597" w:rsidP="00304523">
      <w:pPr>
        <w:spacing w:after="0" w:line="240" w:lineRule="auto"/>
        <w:jc w:val="both"/>
        <w:rPr>
          <w:rStyle w:val="fontstyle01"/>
          <w:rFonts w:ascii="Times New Roman" w:hAnsi="Times New Roman" w:cs="Times New Roman"/>
          <w:b/>
          <w:bCs/>
          <w:sz w:val="20"/>
          <w:szCs w:val="20"/>
        </w:rPr>
      </w:pPr>
      <w:r w:rsidRPr="009879E1">
        <w:rPr>
          <w:rStyle w:val="Refdenotaderodap"/>
          <w:rFonts w:ascii="Times New Roman" w:hAnsi="Times New Roman" w:cs="Times New Roman"/>
        </w:rPr>
        <w:footnoteRef/>
      </w:r>
      <w:r w:rsidR="00304523" w:rsidRPr="00304523">
        <w:rPr>
          <w:rStyle w:val="fontstyle21"/>
          <w:rFonts w:ascii="Times New Roman" w:hAnsi="Times New Roman" w:cs="Times New Roman"/>
          <w:b w:val="0"/>
          <w:sz w:val="20"/>
          <w:szCs w:val="20"/>
        </w:rPr>
        <w:t>BENJAMIN, Walter. Experiência e Pobreza. In:</w:t>
      </w:r>
      <w:r w:rsidR="00304523" w:rsidRPr="00304523">
        <w:rPr>
          <w:rStyle w:val="fontstyle21"/>
          <w:rFonts w:ascii="Times New Roman" w:hAnsi="Times New Roman" w:cs="Times New Roman"/>
          <w:sz w:val="20"/>
          <w:szCs w:val="20"/>
        </w:rPr>
        <w:t xml:space="preserve"> </w:t>
      </w:r>
      <w:r w:rsidR="00304523" w:rsidRPr="00304523">
        <w:rPr>
          <w:rStyle w:val="fontstyle21"/>
          <w:rFonts w:ascii="Times New Roman" w:hAnsi="Times New Roman" w:cs="Times New Roman"/>
          <w:b w:val="0"/>
          <w:sz w:val="20"/>
          <w:szCs w:val="20"/>
        </w:rPr>
        <w:t>O anjo da história. Trad. De João Barrento – 2. Ed. São Paulo: Autêntica Editora, 2016, p.83-90.</w:t>
      </w:r>
      <w:r w:rsidR="00304523">
        <w:rPr>
          <w:rStyle w:val="fontstyle21"/>
          <w:rFonts w:ascii="Times New Roman" w:hAnsi="Times New Roman" w:cs="Times New Roman"/>
          <w:sz w:val="20"/>
          <w:szCs w:val="20"/>
        </w:rPr>
        <w:t xml:space="preserve"> </w:t>
      </w:r>
      <w:r w:rsidRPr="00304523">
        <w:rPr>
          <w:rFonts w:ascii="Times New Roman" w:hAnsi="Times New Roman" w:cs="Times New Roman"/>
          <w:sz w:val="20"/>
          <w:szCs w:val="20"/>
        </w:rPr>
        <w:t xml:space="preserve">Em </w:t>
      </w:r>
      <w:r w:rsidR="001B46D1" w:rsidRPr="00304523">
        <w:rPr>
          <w:rFonts w:ascii="Times New Roman" w:hAnsi="Times New Roman" w:cs="Times New Roman"/>
          <w:i/>
          <w:sz w:val="20"/>
          <w:szCs w:val="20"/>
        </w:rPr>
        <w:t xml:space="preserve">Experiência </w:t>
      </w:r>
      <w:r w:rsidRPr="00304523">
        <w:rPr>
          <w:rFonts w:ascii="Times New Roman" w:hAnsi="Times New Roman" w:cs="Times New Roman"/>
          <w:i/>
          <w:sz w:val="20"/>
          <w:szCs w:val="20"/>
        </w:rPr>
        <w:t>e Pobreza</w:t>
      </w:r>
      <w:r w:rsidRPr="00304523">
        <w:rPr>
          <w:rFonts w:ascii="Times New Roman" w:hAnsi="Times New Roman" w:cs="Times New Roman"/>
          <w:sz w:val="20"/>
          <w:szCs w:val="20"/>
        </w:rPr>
        <w:t xml:space="preserve"> Walter Benjamim argumenta que existe uma depressão ou uma baixa na experiência, mas nunca uma negação ou perda total.</w:t>
      </w:r>
    </w:p>
    <w:p w14:paraId="46EE786A" w14:textId="65D63174" w:rsidR="00036597" w:rsidRPr="00304523" w:rsidRDefault="00304523" w:rsidP="00304523">
      <w:pPr>
        <w:spacing w:after="0" w:line="240" w:lineRule="auto"/>
        <w:jc w:val="both"/>
        <w:rPr>
          <w:rFonts w:ascii="Times New Roman" w:hAnsi="Times New Roman" w:cs="Times New Roman"/>
          <w:sz w:val="20"/>
          <w:szCs w:val="20"/>
        </w:rPr>
      </w:pPr>
      <w:r w:rsidRPr="00304523">
        <w:rPr>
          <w:rStyle w:val="fontstyle01"/>
          <w:rFonts w:ascii="Times New Roman" w:hAnsi="Times New Roman" w:cs="Times New Roman"/>
          <w:sz w:val="20"/>
          <w:szCs w:val="20"/>
        </w:rPr>
        <w:t xml:space="preserve">BENJAMIN, Walter. O Narrador. In: Obras escolhidas I. </w:t>
      </w:r>
      <w:r w:rsidRPr="00304523">
        <w:rPr>
          <w:rStyle w:val="fontstyle21"/>
          <w:rFonts w:ascii="Times New Roman" w:hAnsi="Times New Roman" w:cs="Times New Roman"/>
          <w:b w:val="0"/>
          <w:sz w:val="20"/>
          <w:szCs w:val="20"/>
        </w:rPr>
        <w:t>Trad. de Sérgio Paulo Rouanet. São Paulo: Brasiliense, 1985. 197-221p.</w:t>
      </w:r>
    </w:p>
  </w:footnote>
  <w:footnote w:id="8">
    <w:p w14:paraId="10E94865" w14:textId="48B748E4" w:rsidR="00762E4B" w:rsidRPr="00450720" w:rsidRDefault="00762E4B" w:rsidP="00762E4B">
      <w:pPr>
        <w:spacing w:after="0" w:line="240" w:lineRule="auto"/>
        <w:jc w:val="both"/>
        <w:rPr>
          <w:rFonts w:ascii="Times New Roman" w:hAnsi="Times New Roman" w:cs="Times New Roman"/>
          <w:sz w:val="20"/>
          <w:szCs w:val="20"/>
        </w:rPr>
      </w:pPr>
      <w:r w:rsidRPr="00762E4B">
        <w:rPr>
          <w:rStyle w:val="Refdenotaderodap"/>
          <w:rFonts w:ascii="Times New Roman" w:hAnsi="Times New Roman" w:cs="Times New Roman"/>
          <w:sz w:val="20"/>
          <w:szCs w:val="20"/>
        </w:rPr>
        <w:footnoteRef/>
      </w:r>
      <w:r w:rsidRPr="00762E4B">
        <w:rPr>
          <w:rFonts w:ascii="Times New Roman" w:hAnsi="Times New Roman" w:cs="Times New Roman"/>
          <w:sz w:val="20"/>
          <w:szCs w:val="20"/>
        </w:rPr>
        <w:t xml:space="preserve"> </w:t>
      </w:r>
      <w:r w:rsidRPr="00762E4B">
        <w:rPr>
          <w:rFonts w:ascii="Times New Roman" w:hAnsi="Times New Roman" w:cs="Times New Roman"/>
          <w:color w:val="333333"/>
          <w:sz w:val="20"/>
          <w:szCs w:val="20"/>
        </w:rPr>
        <w:t xml:space="preserve">OLIVEIRA, B. “Heidegger, Benjamin e a obra de arte como experiência”. In: </w:t>
      </w:r>
      <w:r w:rsidRPr="00450720">
        <w:rPr>
          <w:rFonts w:ascii="Times New Roman" w:hAnsi="Times New Roman" w:cs="Times New Roman"/>
          <w:iCs/>
          <w:color w:val="333333"/>
          <w:sz w:val="20"/>
          <w:szCs w:val="20"/>
        </w:rPr>
        <w:t>Viso: Cadernos de estética aplicada</w:t>
      </w:r>
      <w:r w:rsidRPr="00450720">
        <w:rPr>
          <w:rFonts w:ascii="Times New Roman" w:hAnsi="Times New Roman" w:cs="Times New Roman"/>
          <w:color w:val="333333"/>
          <w:sz w:val="20"/>
          <w:szCs w:val="20"/>
        </w:rPr>
        <w:t>, v. VIII, n. 15 (</w:t>
      </w:r>
      <w:proofErr w:type="spellStart"/>
      <w:r w:rsidRPr="00450720">
        <w:rPr>
          <w:rFonts w:ascii="Times New Roman" w:hAnsi="Times New Roman" w:cs="Times New Roman"/>
          <w:color w:val="333333"/>
          <w:sz w:val="20"/>
          <w:szCs w:val="20"/>
        </w:rPr>
        <w:t>jan</w:t>
      </w:r>
      <w:proofErr w:type="spellEnd"/>
      <w:r w:rsidRPr="00450720">
        <w:rPr>
          <w:rFonts w:ascii="Times New Roman" w:hAnsi="Times New Roman" w:cs="Times New Roman"/>
          <w:color w:val="333333"/>
          <w:sz w:val="20"/>
          <w:szCs w:val="20"/>
        </w:rPr>
        <w:t>-dez/2014), pp. 170-176.</w:t>
      </w:r>
    </w:p>
  </w:footnote>
  <w:footnote w:id="9">
    <w:p w14:paraId="52DCBCD6" w14:textId="4CEC240E" w:rsidR="00762E4B" w:rsidRPr="00762E4B" w:rsidRDefault="00762E4B" w:rsidP="00762E4B">
      <w:pPr>
        <w:spacing w:after="0" w:line="240" w:lineRule="auto"/>
        <w:jc w:val="both"/>
        <w:rPr>
          <w:rFonts w:ascii="Times-Roman" w:hAnsi="Times-Roman"/>
          <w:color w:val="000000"/>
          <w:sz w:val="24"/>
          <w:szCs w:val="24"/>
        </w:rPr>
      </w:pPr>
      <w:r>
        <w:rPr>
          <w:rStyle w:val="Refdenotaderodap"/>
        </w:rPr>
        <w:footnoteRef/>
      </w:r>
      <w:r>
        <w:t xml:space="preserve"> </w:t>
      </w:r>
      <w:r w:rsidRPr="00762E4B">
        <w:rPr>
          <w:rFonts w:ascii="Times-Roman" w:hAnsi="Times-Roman"/>
          <w:color w:val="000000"/>
          <w:sz w:val="20"/>
          <w:szCs w:val="20"/>
        </w:rPr>
        <w:t>GUMBRECHT, Hans Ulrich. Produção de presença: o que o sentido não consegue transmitir. Rio de Janeiro: Contraponto: Ed. PUC-Rio, 2010.</w:t>
      </w:r>
    </w:p>
  </w:footnote>
  <w:footnote w:id="10">
    <w:p w14:paraId="52E3DB1E" w14:textId="4587FCE4" w:rsidR="00304523" w:rsidRPr="00304523" w:rsidRDefault="00304523" w:rsidP="00304523">
      <w:pPr>
        <w:spacing w:after="0" w:line="240" w:lineRule="auto"/>
        <w:jc w:val="both"/>
        <w:rPr>
          <w:rFonts w:ascii="Times New Roman" w:hAnsi="Times New Roman" w:cs="Times New Roman"/>
          <w:bCs/>
          <w:color w:val="000000"/>
          <w:sz w:val="20"/>
          <w:szCs w:val="20"/>
        </w:rPr>
      </w:pPr>
      <w:r w:rsidRPr="00304523">
        <w:rPr>
          <w:rStyle w:val="Refdenotaderodap"/>
          <w:rFonts w:ascii="Times New Roman" w:hAnsi="Times New Roman" w:cs="Times New Roman"/>
          <w:sz w:val="20"/>
          <w:szCs w:val="20"/>
        </w:rPr>
        <w:footnoteRef/>
      </w:r>
      <w:r w:rsidRPr="00304523">
        <w:rPr>
          <w:rFonts w:ascii="Times New Roman" w:hAnsi="Times New Roman" w:cs="Times New Roman"/>
          <w:sz w:val="20"/>
          <w:szCs w:val="20"/>
        </w:rPr>
        <w:t xml:space="preserve"> </w:t>
      </w:r>
      <w:r w:rsidRPr="00304523">
        <w:rPr>
          <w:rFonts w:ascii="Times New Roman" w:hAnsi="Times New Roman" w:cs="Times New Roman"/>
          <w:color w:val="333333"/>
          <w:sz w:val="20"/>
          <w:szCs w:val="20"/>
        </w:rPr>
        <w:t xml:space="preserve">CALDAS, P. “Variações experimentais: um estudo sobre a narrativa em </w:t>
      </w:r>
      <w:r w:rsidRPr="00304523">
        <w:rPr>
          <w:rFonts w:ascii="Times New Roman" w:hAnsi="Times New Roman" w:cs="Times New Roman"/>
          <w:iCs/>
          <w:color w:val="333333"/>
          <w:sz w:val="20"/>
          <w:szCs w:val="20"/>
        </w:rPr>
        <w:t>A trégua</w:t>
      </w:r>
      <w:r w:rsidRPr="00304523">
        <w:rPr>
          <w:rFonts w:ascii="Times New Roman" w:hAnsi="Times New Roman" w:cs="Times New Roman"/>
          <w:color w:val="333333"/>
          <w:sz w:val="20"/>
          <w:szCs w:val="20"/>
        </w:rPr>
        <w:t xml:space="preserve">, de Primo Levi”. In: </w:t>
      </w:r>
      <w:r w:rsidRPr="00304523">
        <w:rPr>
          <w:rFonts w:ascii="Times New Roman" w:hAnsi="Times New Roman" w:cs="Times New Roman"/>
          <w:iCs/>
          <w:color w:val="333333"/>
          <w:sz w:val="20"/>
          <w:szCs w:val="20"/>
        </w:rPr>
        <w:t>Viso: Cadernos de estética aplicada</w:t>
      </w:r>
      <w:r w:rsidRPr="00304523">
        <w:rPr>
          <w:rFonts w:ascii="Times New Roman" w:hAnsi="Times New Roman" w:cs="Times New Roman"/>
          <w:color w:val="333333"/>
          <w:sz w:val="20"/>
          <w:szCs w:val="20"/>
        </w:rPr>
        <w:t>, v. IX, n. 17 (</w:t>
      </w:r>
      <w:proofErr w:type="spellStart"/>
      <w:r w:rsidRPr="00304523">
        <w:rPr>
          <w:rFonts w:ascii="Times New Roman" w:hAnsi="Times New Roman" w:cs="Times New Roman"/>
          <w:color w:val="333333"/>
          <w:sz w:val="20"/>
          <w:szCs w:val="20"/>
        </w:rPr>
        <w:t>jul</w:t>
      </w:r>
      <w:proofErr w:type="spellEnd"/>
      <w:r w:rsidRPr="00304523">
        <w:rPr>
          <w:rFonts w:ascii="Times New Roman" w:hAnsi="Times New Roman" w:cs="Times New Roman"/>
          <w:color w:val="333333"/>
          <w:sz w:val="20"/>
          <w:szCs w:val="20"/>
        </w:rPr>
        <w:t>-dez/2015), p. 133-147.</w:t>
      </w:r>
    </w:p>
  </w:footnote>
  <w:footnote w:id="11">
    <w:p w14:paraId="458E6415" w14:textId="54BACF24" w:rsidR="00036597" w:rsidRPr="00304523" w:rsidRDefault="00036597" w:rsidP="00304523">
      <w:pPr>
        <w:pStyle w:val="Textodenotaderodap"/>
        <w:jc w:val="both"/>
        <w:rPr>
          <w:rFonts w:ascii="Times New Roman" w:hAnsi="Times New Roman" w:cs="Times New Roman"/>
        </w:rPr>
      </w:pPr>
      <w:r w:rsidRPr="002F4F40">
        <w:rPr>
          <w:rStyle w:val="Refdenotaderodap"/>
          <w:rFonts w:ascii="Times New Roman" w:hAnsi="Times New Roman" w:cs="Times New Roman"/>
        </w:rPr>
        <w:footnoteRef/>
      </w:r>
      <w:r w:rsidRPr="002F4F40">
        <w:rPr>
          <w:rFonts w:ascii="Times New Roman" w:hAnsi="Times New Roman" w:cs="Times New Roman"/>
        </w:rPr>
        <w:t xml:space="preserve"> No sentido </w:t>
      </w:r>
      <w:proofErr w:type="spellStart"/>
      <w:r w:rsidRPr="002F4F40">
        <w:rPr>
          <w:rFonts w:ascii="Times New Roman" w:hAnsi="Times New Roman" w:cs="Times New Roman"/>
        </w:rPr>
        <w:t>benjaminiano</w:t>
      </w:r>
      <w:proofErr w:type="spellEnd"/>
      <w:r w:rsidRPr="002F4F40">
        <w:rPr>
          <w:rFonts w:ascii="Times New Roman" w:hAnsi="Times New Roman" w:cs="Times New Roman"/>
        </w:rPr>
        <w:t xml:space="preserve"> de </w:t>
      </w:r>
      <w:r>
        <w:rPr>
          <w:rFonts w:ascii="Times New Roman" w:hAnsi="Times New Roman" w:cs="Times New Roman"/>
        </w:rPr>
        <w:t xml:space="preserve">verdadeira encontramos a ideia de </w:t>
      </w:r>
      <w:r w:rsidRPr="002F4F40">
        <w:rPr>
          <w:rFonts w:ascii="Times New Roman" w:hAnsi="Times New Roman" w:cs="Times New Roman"/>
        </w:rPr>
        <w:t xml:space="preserve">origem, construção indivisível do autor que traz na </w:t>
      </w:r>
      <w:r w:rsidR="00BE5015">
        <w:rPr>
          <w:rFonts w:ascii="Times New Roman" w:hAnsi="Times New Roman" w:cs="Times New Roman"/>
        </w:rPr>
        <w:t>existência de</w:t>
      </w:r>
      <w:r w:rsidRPr="002F4F40">
        <w:rPr>
          <w:rFonts w:ascii="Times New Roman" w:hAnsi="Times New Roman" w:cs="Times New Roman"/>
        </w:rPr>
        <w:t xml:space="preserve"> uma Obra de Arte, seu sentido que transmuta com o tempo presente seu valor sensível e espiritual do narrador no mundo e para o </w:t>
      </w:r>
      <w:r w:rsidRPr="00947E10">
        <w:rPr>
          <w:rFonts w:ascii="Times New Roman" w:hAnsi="Times New Roman" w:cs="Times New Roman"/>
        </w:rPr>
        <w:t xml:space="preserve">mundo. Tal concepção revela que a narrativa que o autor cria é mais do que um espelho de si, mas uma força mobilizadora para um coletivo que pode irromper em um momento (agora) e trazer transformações - tais elementos só são deslindados a princípio pelo </w:t>
      </w:r>
      <w:r w:rsidRPr="00947E10">
        <w:rPr>
          <w:rFonts w:ascii="Times New Roman" w:hAnsi="Times New Roman" w:cs="Times New Roman"/>
          <w:i/>
        </w:rPr>
        <w:t>poeta-</w:t>
      </w:r>
      <w:r w:rsidRPr="00304523">
        <w:rPr>
          <w:rFonts w:ascii="Times New Roman" w:hAnsi="Times New Roman" w:cs="Times New Roman"/>
          <w:i/>
        </w:rPr>
        <w:t xml:space="preserve">mundo </w:t>
      </w:r>
      <w:r w:rsidRPr="00304523">
        <w:rPr>
          <w:rFonts w:ascii="Times New Roman" w:hAnsi="Times New Roman" w:cs="Times New Roman"/>
        </w:rPr>
        <w:t xml:space="preserve">e depois a partir da tarefa do crítico. </w:t>
      </w:r>
    </w:p>
  </w:footnote>
  <w:footnote w:id="12">
    <w:p w14:paraId="30E3FFE8" w14:textId="5FB1D615" w:rsidR="00304523" w:rsidRDefault="00304523" w:rsidP="00304523">
      <w:pPr>
        <w:spacing w:after="0" w:line="240" w:lineRule="auto"/>
        <w:jc w:val="both"/>
        <w:rPr>
          <w:rFonts w:ascii="Times New Roman" w:hAnsi="Times New Roman" w:cs="Times New Roman"/>
          <w:color w:val="000000" w:themeColor="text1"/>
          <w:sz w:val="20"/>
          <w:szCs w:val="20"/>
        </w:rPr>
      </w:pPr>
      <w:r w:rsidRPr="00304523">
        <w:rPr>
          <w:rStyle w:val="Refdenotaderodap"/>
          <w:rFonts w:ascii="Times New Roman" w:hAnsi="Times New Roman" w:cs="Times New Roman"/>
          <w:sz w:val="20"/>
          <w:szCs w:val="20"/>
        </w:rPr>
        <w:footnoteRef/>
      </w:r>
      <w:r w:rsidRPr="00304523">
        <w:rPr>
          <w:rFonts w:ascii="Times New Roman" w:hAnsi="Times New Roman" w:cs="Times New Roman"/>
          <w:sz w:val="20"/>
          <w:szCs w:val="20"/>
        </w:rPr>
        <w:t xml:space="preserve"> </w:t>
      </w:r>
      <w:r w:rsidRPr="00304523">
        <w:rPr>
          <w:rFonts w:ascii="Times New Roman" w:hAnsi="Times New Roman" w:cs="Times New Roman"/>
          <w:color w:val="000000" w:themeColor="text1"/>
          <w:sz w:val="20"/>
          <w:szCs w:val="20"/>
        </w:rPr>
        <w:t xml:space="preserve">CHARBEL, F. </w:t>
      </w:r>
      <w:r w:rsidRPr="00304523">
        <w:rPr>
          <w:rFonts w:ascii="Times New Roman" w:hAnsi="Times New Roman" w:cs="Times New Roman"/>
          <w:bCs/>
          <w:color w:val="000000" w:themeColor="text1"/>
          <w:sz w:val="20"/>
          <w:szCs w:val="20"/>
        </w:rPr>
        <w:t xml:space="preserve">Repactuar o romance histórico e a ficção biográfica: sobre </w:t>
      </w:r>
      <w:proofErr w:type="spellStart"/>
      <w:r w:rsidRPr="00304523">
        <w:rPr>
          <w:rFonts w:ascii="Times New Roman" w:hAnsi="Times New Roman" w:cs="Times New Roman"/>
          <w:i/>
          <w:iCs/>
          <w:color w:val="000000" w:themeColor="text1"/>
          <w:sz w:val="20"/>
          <w:szCs w:val="20"/>
        </w:rPr>
        <w:t>HHhH</w:t>
      </w:r>
      <w:proofErr w:type="spellEnd"/>
      <w:r w:rsidRPr="00304523">
        <w:rPr>
          <w:rFonts w:ascii="Times New Roman" w:hAnsi="Times New Roman" w:cs="Times New Roman"/>
          <w:bCs/>
          <w:color w:val="000000" w:themeColor="text1"/>
          <w:sz w:val="20"/>
          <w:szCs w:val="20"/>
        </w:rPr>
        <w:t>, de Laurent Binet.</w:t>
      </w:r>
      <w:r w:rsidRPr="00304523">
        <w:rPr>
          <w:rFonts w:ascii="Times New Roman" w:hAnsi="Times New Roman" w:cs="Times New Roman"/>
          <w:color w:val="000000" w:themeColor="text1"/>
          <w:sz w:val="20"/>
          <w:szCs w:val="20"/>
        </w:rPr>
        <w:t xml:space="preserve"> </w:t>
      </w:r>
      <w:proofErr w:type="spellStart"/>
      <w:r w:rsidRPr="00762E4B">
        <w:rPr>
          <w:rFonts w:ascii="Times New Roman" w:hAnsi="Times New Roman" w:cs="Times New Roman"/>
          <w:bCs/>
          <w:i/>
          <w:iCs/>
          <w:color w:val="000000" w:themeColor="text1"/>
          <w:sz w:val="20"/>
          <w:szCs w:val="20"/>
        </w:rPr>
        <w:t>Art</w:t>
      </w:r>
      <w:r w:rsidRPr="00762E4B">
        <w:rPr>
          <w:rFonts w:ascii="Times New Roman" w:hAnsi="Times New Roman" w:cs="Times New Roman"/>
          <w:bCs/>
          <w:color w:val="000000" w:themeColor="text1"/>
          <w:sz w:val="20"/>
          <w:szCs w:val="20"/>
        </w:rPr>
        <w:t>Cultura</w:t>
      </w:r>
      <w:proofErr w:type="spellEnd"/>
      <w:r w:rsidRPr="00304523">
        <w:rPr>
          <w:rFonts w:ascii="Times New Roman" w:hAnsi="Times New Roman" w:cs="Times New Roman"/>
          <w:color w:val="000000" w:themeColor="text1"/>
          <w:sz w:val="20"/>
          <w:szCs w:val="20"/>
        </w:rPr>
        <w:t xml:space="preserve">, Uberlândia, v. 19, n. 35, p. 31-41, </w:t>
      </w:r>
      <w:proofErr w:type="spellStart"/>
      <w:r w:rsidRPr="00304523">
        <w:rPr>
          <w:rFonts w:ascii="Times New Roman" w:hAnsi="Times New Roman" w:cs="Times New Roman"/>
          <w:color w:val="000000" w:themeColor="text1"/>
          <w:sz w:val="20"/>
          <w:szCs w:val="20"/>
        </w:rPr>
        <w:t>jul.-dez</w:t>
      </w:r>
      <w:proofErr w:type="spellEnd"/>
      <w:r w:rsidRPr="00304523">
        <w:rPr>
          <w:rFonts w:ascii="Times New Roman" w:hAnsi="Times New Roman" w:cs="Times New Roman"/>
          <w:color w:val="000000" w:themeColor="text1"/>
          <w:sz w:val="20"/>
          <w:szCs w:val="20"/>
        </w:rPr>
        <w:t>. 201</w:t>
      </w:r>
      <w:r>
        <w:rPr>
          <w:rFonts w:ascii="Times New Roman" w:hAnsi="Times New Roman" w:cs="Times New Roman"/>
          <w:color w:val="000000" w:themeColor="text1"/>
          <w:sz w:val="20"/>
          <w:szCs w:val="20"/>
        </w:rPr>
        <w:t>7.</w:t>
      </w:r>
    </w:p>
    <w:p w14:paraId="249210CD" w14:textId="3F105524" w:rsidR="00304523" w:rsidRPr="0088078A" w:rsidRDefault="00304523" w:rsidP="0088078A">
      <w:pPr>
        <w:spacing w:after="0" w:line="240" w:lineRule="auto"/>
        <w:jc w:val="both"/>
        <w:rPr>
          <w:rFonts w:ascii="Times New Roman" w:hAnsi="Times New Roman" w:cs="Times New Roman"/>
          <w:color w:val="000000" w:themeColor="text1"/>
          <w:sz w:val="20"/>
          <w:szCs w:val="20"/>
        </w:rPr>
      </w:pPr>
      <w:r w:rsidRPr="00304523">
        <w:rPr>
          <w:rFonts w:ascii="Times New Roman" w:hAnsi="Times New Roman" w:cs="Times New Roman"/>
          <w:color w:val="000000" w:themeColor="text1"/>
          <w:sz w:val="20"/>
          <w:szCs w:val="20"/>
        </w:rPr>
        <w:t xml:space="preserve">CHARBEL, F. “Coetzee, </w:t>
      </w:r>
      <w:proofErr w:type="spellStart"/>
      <w:r w:rsidRPr="00304523">
        <w:rPr>
          <w:rFonts w:ascii="Times New Roman" w:hAnsi="Times New Roman" w:cs="Times New Roman"/>
          <w:color w:val="000000" w:themeColor="text1"/>
          <w:sz w:val="20"/>
          <w:szCs w:val="20"/>
        </w:rPr>
        <w:t>Nooteboom</w:t>
      </w:r>
      <w:proofErr w:type="spellEnd"/>
      <w:r w:rsidRPr="00304523">
        <w:rPr>
          <w:rFonts w:ascii="Times New Roman" w:hAnsi="Times New Roman" w:cs="Times New Roman"/>
          <w:color w:val="000000" w:themeColor="text1"/>
          <w:sz w:val="20"/>
          <w:szCs w:val="20"/>
        </w:rPr>
        <w:t xml:space="preserve">, e o 'ilusionismo realista'”. In: </w:t>
      </w:r>
      <w:r w:rsidRPr="00762E4B">
        <w:rPr>
          <w:rFonts w:ascii="Times New Roman" w:hAnsi="Times New Roman" w:cs="Times New Roman"/>
          <w:iCs/>
          <w:color w:val="000000" w:themeColor="text1"/>
          <w:sz w:val="20"/>
          <w:szCs w:val="20"/>
        </w:rPr>
        <w:t>Viso: Cadernos de estética aplicada</w:t>
      </w:r>
      <w:r w:rsidRPr="00304523">
        <w:rPr>
          <w:rFonts w:ascii="Times New Roman" w:hAnsi="Times New Roman" w:cs="Times New Roman"/>
          <w:color w:val="000000" w:themeColor="text1"/>
          <w:sz w:val="20"/>
          <w:szCs w:val="20"/>
        </w:rPr>
        <w:t xml:space="preserve">, </w:t>
      </w:r>
      <w:r w:rsidRPr="0088078A">
        <w:rPr>
          <w:rFonts w:ascii="Times New Roman" w:hAnsi="Times New Roman" w:cs="Times New Roman"/>
          <w:color w:val="000000" w:themeColor="text1"/>
          <w:sz w:val="20"/>
          <w:szCs w:val="20"/>
        </w:rPr>
        <w:t>v. IV, n. 9 (</w:t>
      </w:r>
      <w:proofErr w:type="spellStart"/>
      <w:r w:rsidRPr="0088078A">
        <w:rPr>
          <w:rFonts w:ascii="Times New Roman" w:hAnsi="Times New Roman" w:cs="Times New Roman"/>
          <w:color w:val="000000" w:themeColor="text1"/>
          <w:sz w:val="20"/>
          <w:szCs w:val="20"/>
        </w:rPr>
        <w:t>jul</w:t>
      </w:r>
      <w:proofErr w:type="spellEnd"/>
      <w:r w:rsidRPr="0088078A">
        <w:rPr>
          <w:rFonts w:ascii="Times New Roman" w:hAnsi="Times New Roman" w:cs="Times New Roman"/>
          <w:color w:val="000000" w:themeColor="text1"/>
          <w:sz w:val="20"/>
          <w:szCs w:val="20"/>
        </w:rPr>
        <w:t>-dez/2010), p. 76-84</w:t>
      </w:r>
      <w:r w:rsidR="00762E4B" w:rsidRPr="0088078A">
        <w:rPr>
          <w:rFonts w:ascii="Times New Roman" w:hAnsi="Times New Roman" w:cs="Times New Roman"/>
          <w:color w:val="000000" w:themeColor="text1"/>
          <w:sz w:val="20"/>
          <w:szCs w:val="20"/>
        </w:rPr>
        <w:t>.</w:t>
      </w:r>
    </w:p>
    <w:p w14:paraId="709F175F" w14:textId="094EF3DB" w:rsidR="0088078A" w:rsidRPr="0088078A" w:rsidRDefault="0088078A" w:rsidP="0088078A">
      <w:pPr>
        <w:spacing w:after="0" w:line="240" w:lineRule="auto"/>
        <w:jc w:val="both"/>
        <w:rPr>
          <w:rFonts w:ascii="Times New Roman" w:hAnsi="Times New Roman" w:cs="Times New Roman"/>
          <w:color w:val="000000" w:themeColor="text1"/>
          <w:sz w:val="24"/>
          <w:szCs w:val="24"/>
        </w:rPr>
      </w:pPr>
      <w:r w:rsidRPr="0088078A">
        <w:rPr>
          <w:rFonts w:ascii="Times New Roman" w:hAnsi="Times New Roman" w:cs="Times New Roman"/>
          <w:color w:val="000000" w:themeColor="text1"/>
          <w:sz w:val="20"/>
          <w:szCs w:val="20"/>
        </w:rPr>
        <w:t xml:space="preserve">SCHUBACK, M. C. “Entre Kafka e Heidegger: reflexões sobre a relação entre literatura e filosofia na era da técnica”. In: </w:t>
      </w:r>
      <w:r w:rsidRPr="0088078A">
        <w:rPr>
          <w:rFonts w:ascii="Times New Roman" w:hAnsi="Times New Roman" w:cs="Times New Roman"/>
          <w:iCs/>
          <w:color w:val="000000" w:themeColor="text1"/>
          <w:sz w:val="20"/>
          <w:szCs w:val="20"/>
        </w:rPr>
        <w:t>Viso: Cadernos de estética aplicada</w:t>
      </w:r>
      <w:r w:rsidRPr="0088078A">
        <w:rPr>
          <w:rFonts w:ascii="Times New Roman" w:hAnsi="Times New Roman" w:cs="Times New Roman"/>
          <w:color w:val="000000" w:themeColor="text1"/>
          <w:sz w:val="20"/>
          <w:szCs w:val="20"/>
        </w:rPr>
        <w:t>, v. I, n. 3 (set-dez/2007), p. 56-69.</w:t>
      </w:r>
    </w:p>
  </w:footnote>
  <w:footnote w:id="13">
    <w:p w14:paraId="68DECE13" w14:textId="526F80BB" w:rsidR="00762E4B" w:rsidRPr="00762E4B" w:rsidRDefault="00762E4B" w:rsidP="00762E4B">
      <w:pPr>
        <w:spacing w:after="0" w:line="240" w:lineRule="auto"/>
        <w:jc w:val="both"/>
        <w:rPr>
          <w:rFonts w:ascii="Times New Roman" w:eastAsia="Times New Roman" w:hAnsi="Times New Roman" w:cs="Times New Roman"/>
          <w:sz w:val="20"/>
          <w:szCs w:val="20"/>
        </w:rPr>
      </w:pPr>
      <w:r w:rsidRPr="00762E4B">
        <w:rPr>
          <w:rStyle w:val="Refdenotaderodap"/>
          <w:rFonts w:ascii="Times New Roman" w:hAnsi="Times New Roman" w:cs="Times New Roman"/>
          <w:sz w:val="20"/>
          <w:szCs w:val="20"/>
        </w:rPr>
        <w:footnoteRef/>
      </w:r>
      <w:r w:rsidRPr="00762E4B">
        <w:rPr>
          <w:rFonts w:ascii="Times New Roman" w:hAnsi="Times New Roman" w:cs="Times New Roman"/>
          <w:sz w:val="20"/>
          <w:szCs w:val="20"/>
        </w:rPr>
        <w:t xml:space="preserve"> </w:t>
      </w:r>
      <w:r w:rsidRPr="00762E4B">
        <w:rPr>
          <w:rFonts w:ascii="Times New Roman" w:hAnsi="Times New Roman" w:cs="Times New Roman"/>
          <w:color w:val="000000"/>
          <w:sz w:val="20"/>
          <w:szCs w:val="20"/>
        </w:rPr>
        <w:t xml:space="preserve">RICOEUR, Paul. </w:t>
      </w:r>
      <w:r w:rsidRPr="00762E4B">
        <w:rPr>
          <w:rFonts w:ascii="Times New Roman" w:hAnsi="Times New Roman" w:cs="Times New Roman"/>
          <w:iCs/>
          <w:color w:val="000000"/>
          <w:sz w:val="20"/>
          <w:szCs w:val="20"/>
        </w:rPr>
        <w:t>A memória, a história, o esquecimento</w:t>
      </w:r>
      <w:r>
        <w:rPr>
          <w:rFonts w:ascii="Times New Roman" w:hAnsi="Times New Roman" w:cs="Times New Roman"/>
          <w:color w:val="000000"/>
          <w:sz w:val="20"/>
          <w:szCs w:val="20"/>
        </w:rPr>
        <w:t xml:space="preserve">. Campinas: Editora da </w:t>
      </w:r>
      <w:r w:rsidRPr="00762E4B">
        <w:rPr>
          <w:rFonts w:ascii="Times New Roman" w:hAnsi="Times New Roman" w:cs="Times New Roman"/>
          <w:color w:val="000000"/>
          <w:sz w:val="20"/>
          <w:szCs w:val="20"/>
        </w:rPr>
        <w:t>Unicamp, 2007.</w:t>
      </w:r>
    </w:p>
  </w:footnote>
  <w:footnote w:id="14">
    <w:p w14:paraId="49CF33EC" w14:textId="77777777" w:rsidR="00036597" w:rsidRPr="00111A40" w:rsidRDefault="00036597" w:rsidP="00310C8E">
      <w:pPr>
        <w:pStyle w:val="Textodenotaderodap"/>
        <w:jc w:val="both"/>
        <w:rPr>
          <w:rFonts w:ascii="Times New Roman" w:hAnsi="Times New Roman" w:cs="Times New Roman"/>
        </w:rPr>
      </w:pPr>
      <w:r w:rsidRPr="00111A40">
        <w:rPr>
          <w:rStyle w:val="Refdenotaderodap"/>
          <w:rFonts w:ascii="Times New Roman" w:hAnsi="Times New Roman" w:cs="Times New Roman"/>
        </w:rPr>
        <w:footnoteRef/>
      </w:r>
      <w:r w:rsidRPr="00111A40">
        <w:rPr>
          <w:rFonts w:ascii="Times New Roman" w:hAnsi="Times New Roman" w:cs="Times New Roman"/>
        </w:rPr>
        <w:t xml:space="preserve"> GAGNEGBIN. </w:t>
      </w:r>
      <w:proofErr w:type="spellStart"/>
      <w:r w:rsidRPr="00111A40">
        <w:rPr>
          <w:rFonts w:ascii="Times New Roman" w:hAnsi="Times New Roman" w:cs="Times New Roman"/>
        </w:rPr>
        <w:t>Jeane-Marie</w:t>
      </w:r>
      <w:proofErr w:type="spellEnd"/>
      <w:r w:rsidRPr="00111A40">
        <w:rPr>
          <w:rFonts w:ascii="Times New Roman" w:hAnsi="Times New Roman" w:cs="Times New Roman"/>
        </w:rPr>
        <w:t xml:space="preserve">. </w:t>
      </w:r>
      <w:r w:rsidRPr="00111A40">
        <w:rPr>
          <w:rFonts w:ascii="Times New Roman" w:hAnsi="Times New Roman" w:cs="Times New Roman"/>
          <w:bCs/>
        </w:rPr>
        <w:t>Lembrar, escrever, esquecer</w:t>
      </w:r>
      <w:r w:rsidRPr="00111A40">
        <w:rPr>
          <w:rFonts w:ascii="Times New Roman" w:hAnsi="Times New Roman" w:cs="Times New Roman"/>
        </w:rPr>
        <w:t>. São Paulo: Ed. 34, 2006. 13-29p.</w:t>
      </w:r>
    </w:p>
  </w:footnote>
  <w:footnote w:id="15">
    <w:p w14:paraId="2D07BCDA" w14:textId="71D32CC5" w:rsidR="00036597" w:rsidRPr="0088078A" w:rsidRDefault="00036597" w:rsidP="0088078A">
      <w:pPr>
        <w:pStyle w:val="SemEspaamento"/>
        <w:jc w:val="both"/>
        <w:rPr>
          <w:rFonts w:ascii="Times New Roman" w:hAnsi="Times New Roman" w:cs="Times New Roman"/>
          <w:sz w:val="20"/>
          <w:szCs w:val="20"/>
        </w:rPr>
      </w:pPr>
      <w:r w:rsidRPr="00111A40">
        <w:rPr>
          <w:rStyle w:val="Refdenotaderodap"/>
          <w:rFonts w:ascii="Times New Roman" w:hAnsi="Times New Roman" w:cs="Times New Roman"/>
          <w:sz w:val="20"/>
          <w:szCs w:val="20"/>
        </w:rPr>
        <w:footnoteRef/>
      </w:r>
      <w:r w:rsidRPr="00111A40">
        <w:rPr>
          <w:rFonts w:ascii="Times New Roman" w:hAnsi="Times New Roman" w:cs="Times New Roman"/>
          <w:sz w:val="20"/>
          <w:szCs w:val="20"/>
        </w:rPr>
        <w:t xml:space="preserve"> O herói, segundo o Dicionário de Teatro de Patrice </w:t>
      </w:r>
      <w:proofErr w:type="spellStart"/>
      <w:r w:rsidRPr="00111A40">
        <w:rPr>
          <w:rFonts w:ascii="Times New Roman" w:hAnsi="Times New Roman" w:cs="Times New Roman"/>
          <w:sz w:val="20"/>
          <w:szCs w:val="20"/>
        </w:rPr>
        <w:t>Pavis</w:t>
      </w:r>
      <w:proofErr w:type="spellEnd"/>
      <w:r w:rsidRPr="00111A40">
        <w:rPr>
          <w:rFonts w:ascii="Times New Roman" w:hAnsi="Times New Roman" w:cs="Times New Roman"/>
          <w:sz w:val="20"/>
          <w:szCs w:val="20"/>
        </w:rPr>
        <w:t xml:space="preserve">, é aquele que se coloca em um conflito moral respondendo pelo seu erro e se reconciliando consigo mesmo ou com a sociedade. O herói está fadado a punição da lei divina e a condição de uma consciência trágica e livre. </w:t>
      </w:r>
      <w:proofErr w:type="spellStart"/>
      <w:r w:rsidRPr="00111A40">
        <w:rPr>
          <w:rFonts w:ascii="Times New Roman" w:hAnsi="Times New Roman" w:cs="Times New Roman"/>
          <w:sz w:val="20"/>
          <w:szCs w:val="20"/>
        </w:rPr>
        <w:t>Pavis</w:t>
      </w:r>
      <w:proofErr w:type="spellEnd"/>
      <w:r w:rsidRPr="00111A40">
        <w:rPr>
          <w:rFonts w:ascii="Times New Roman" w:hAnsi="Times New Roman" w:cs="Times New Roman"/>
          <w:sz w:val="20"/>
          <w:szCs w:val="20"/>
        </w:rPr>
        <w:t xml:space="preserve">, Patrice, 1947 - Dicionário de teatro / Patrice </w:t>
      </w:r>
      <w:proofErr w:type="spellStart"/>
      <w:r w:rsidRPr="00111A40">
        <w:rPr>
          <w:rFonts w:ascii="Times New Roman" w:hAnsi="Times New Roman" w:cs="Times New Roman"/>
          <w:sz w:val="20"/>
          <w:szCs w:val="20"/>
        </w:rPr>
        <w:t>Pavis</w:t>
      </w:r>
      <w:proofErr w:type="spellEnd"/>
      <w:r w:rsidRPr="00111A40">
        <w:rPr>
          <w:rFonts w:ascii="Times New Roman" w:hAnsi="Times New Roman" w:cs="Times New Roman"/>
          <w:sz w:val="20"/>
          <w:szCs w:val="20"/>
        </w:rPr>
        <w:t xml:space="preserve">; tradução para a língua portuguesa sob a direção </w:t>
      </w:r>
      <w:r w:rsidRPr="0088078A">
        <w:rPr>
          <w:rFonts w:ascii="Times New Roman" w:hAnsi="Times New Roman" w:cs="Times New Roman"/>
          <w:sz w:val="20"/>
          <w:szCs w:val="20"/>
        </w:rPr>
        <w:t xml:space="preserve">de J. Guinsburg e Maria Lúcia Pereira. 3. </w:t>
      </w:r>
      <w:proofErr w:type="spellStart"/>
      <w:r w:rsidRPr="0088078A">
        <w:rPr>
          <w:rFonts w:ascii="Times New Roman" w:hAnsi="Times New Roman" w:cs="Times New Roman"/>
          <w:sz w:val="20"/>
          <w:szCs w:val="20"/>
        </w:rPr>
        <w:t>ed</w:t>
      </w:r>
      <w:proofErr w:type="spellEnd"/>
      <w:r w:rsidRPr="0088078A">
        <w:rPr>
          <w:rFonts w:ascii="Times New Roman" w:hAnsi="Times New Roman" w:cs="Times New Roman"/>
          <w:sz w:val="20"/>
          <w:szCs w:val="20"/>
        </w:rPr>
        <w:t xml:space="preserve"> - São </w:t>
      </w:r>
      <w:proofErr w:type="gramStart"/>
      <w:r w:rsidRPr="0088078A">
        <w:rPr>
          <w:rFonts w:ascii="Times New Roman" w:hAnsi="Times New Roman" w:cs="Times New Roman"/>
          <w:sz w:val="20"/>
          <w:szCs w:val="20"/>
        </w:rPr>
        <w:t>Paulo :</w:t>
      </w:r>
      <w:proofErr w:type="gramEnd"/>
      <w:r w:rsidRPr="0088078A">
        <w:rPr>
          <w:rFonts w:ascii="Times New Roman" w:hAnsi="Times New Roman" w:cs="Times New Roman"/>
          <w:sz w:val="20"/>
          <w:szCs w:val="20"/>
        </w:rPr>
        <w:t xml:space="preserve"> Perspectiva. 2008. p.193.</w:t>
      </w:r>
    </w:p>
  </w:footnote>
  <w:footnote w:id="16">
    <w:p w14:paraId="232E1B8E" w14:textId="13419A86" w:rsidR="0088078A" w:rsidRPr="0088078A" w:rsidRDefault="0088078A" w:rsidP="0088078A">
      <w:pPr>
        <w:spacing w:after="0" w:line="240" w:lineRule="auto"/>
        <w:jc w:val="both"/>
        <w:rPr>
          <w:rFonts w:ascii="Times New Roman" w:hAnsi="Times New Roman" w:cs="Times New Roman"/>
          <w:sz w:val="24"/>
          <w:szCs w:val="24"/>
        </w:rPr>
      </w:pPr>
      <w:r w:rsidRPr="0088078A">
        <w:rPr>
          <w:rStyle w:val="Refdenotaderodap"/>
          <w:rFonts w:ascii="Times New Roman" w:hAnsi="Times New Roman" w:cs="Times New Roman"/>
          <w:sz w:val="20"/>
          <w:szCs w:val="20"/>
        </w:rPr>
        <w:footnoteRef/>
      </w:r>
      <w:r w:rsidRPr="0088078A">
        <w:rPr>
          <w:rFonts w:ascii="Times New Roman" w:hAnsi="Times New Roman" w:cs="Times New Roman"/>
          <w:sz w:val="20"/>
          <w:szCs w:val="20"/>
        </w:rPr>
        <w:t xml:space="preserve"> SZONDI, Peter. SZONDI, Peter. Transição: Filosofia da história da tragédia e análise do trágico. In: Ensaio sobre o trágico. Rio de Janeiro: Jorge Zahar Ed. 2004. p.77-86</w:t>
      </w:r>
      <w:r w:rsidRPr="00C10F2B">
        <w:rPr>
          <w:rFonts w:ascii="Times New Roman" w:hAnsi="Times New Roman" w:cs="Times New Roman"/>
          <w:sz w:val="24"/>
          <w:szCs w:val="24"/>
        </w:rPr>
        <w:t>.</w:t>
      </w:r>
    </w:p>
  </w:footnote>
  <w:footnote w:id="17">
    <w:p w14:paraId="33C86FD5" w14:textId="0303D0F9" w:rsidR="00762E4B" w:rsidRPr="00762E4B" w:rsidRDefault="00762E4B" w:rsidP="00762E4B">
      <w:pPr>
        <w:spacing w:after="0" w:line="240" w:lineRule="auto"/>
        <w:jc w:val="both"/>
        <w:rPr>
          <w:rFonts w:ascii="Times New Roman" w:hAnsi="Times New Roman" w:cs="Times New Roman"/>
          <w:bCs/>
          <w:color w:val="000000"/>
          <w:sz w:val="20"/>
          <w:szCs w:val="20"/>
        </w:rPr>
      </w:pPr>
      <w:r w:rsidRPr="00762E4B">
        <w:rPr>
          <w:rStyle w:val="Refdenotaderodap"/>
          <w:rFonts w:ascii="Times New Roman" w:hAnsi="Times New Roman" w:cs="Times New Roman"/>
          <w:sz w:val="20"/>
          <w:szCs w:val="20"/>
        </w:rPr>
        <w:footnoteRef/>
      </w:r>
      <w:r w:rsidRPr="00762E4B">
        <w:rPr>
          <w:rFonts w:ascii="Times New Roman" w:hAnsi="Times New Roman" w:cs="Times New Roman"/>
          <w:sz w:val="20"/>
          <w:szCs w:val="20"/>
        </w:rPr>
        <w:t xml:space="preserve"> </w:t>
      </w:r>
      <w:r w:rsidRPr="00762E4B">
        <w:rPr>
          <w:rFonts w:ascii="Times New Roman" w:hAnsi="Times New Roman" w:cs="Times New Roman"/>
          <w:color w:val="000000"/>
          <w:sz w:val="20"/>
          <w:szCs w:val="20"/>
        </w:rPr>
        <w:t xml:space="preserve">DENIS, </w:t>
      </w:r>
      <w:proofErr w:type="spellStart"/>
      <w:r w:rsidRPr="00762E4B">
        <w:rPr>
          <w:rFonts w:ascii="Times New Roman" w:hAnsi="Times New Roman" w:cs="Times New Roman"/>
          <w:color w:val="000000"/>
          <w:sz w:val="20"/>
          <w:szCs w:val="20"/>
        </w:rPr>
        <w:t>Benoît</w:t>
      </w:r>
      <w:proofErr w:type="spellEnd"/>
      <w:r w:rsidRPr="00762E4B">
        <w:rPr>
          <w:rFonts w:ascii="Times New Roman" w:hAnsi="Times New Roman" w:cs="Times New Roman"/>
          <w:color w:val="000000"/>
          <w:sz w:val="20"/>
          <w:szCs w:val="20"/>
        </w:rPr>
        <w:t>. O refluxo do engajamento. In</w:t>
      </w:r>
      <w:r w:rsidRPr="0088078A">
        <w:rPr>
          <w:rFonts w:ascii="Times New Roman" w:hAnsi="Times New Roman" w:cs="Times New Roman"/>
          <w:color w:val="000000"/>
          <w:sz w:val="20"/>
          <w:szCs w:val="20"/>
        </w:rPr>
        <w:t xml:space="preserve">: </w:t>
      </w:r>
      <w:r w:rsidRPr="0088078A">
        <w:rPr>
          <w:rFonts w:ascii="Times New Roman" w:hAnsi="Times New Roman" w:cs="Times New Roman"/>
          <w:bCs/>
          <w:color w:val="000000"/>
          <w:sz w:val="20"/>
          <w:szCs w:val="20"/>
        </w:rPr>
        <w:t>Literatura e engajamento</w:t>
      </w:r>
      <w:r w:rsidRPr="00762E4B">
        <w:rPr>
          <w:rFonts w:ascii="Times New Roman" w:hAnsi="Times New Roman" w:cs="Times New Roman"/>
          <w:color w:val="000000"/>
          <w:sz w:val="20"/>
          <w:szCs w:val="20"/>
        </w:rPr>
        <w:t xml:space="preserve">: de Pascal a Sartre. Tradução de </w:t>
      </w:r>
      <w:proofErr w:type="spellStart"/>
      <w:r w:rsidRPr="00762E4B">
        <w:rPr>
          <w:rFonts w:ascii="Times New Roman" w:hAnsi="Times New Roman" w:cs="Times New Roman"/>
          <w:color w:val="000000"/>
          <w:sz w:val="20"/>
          <w:szCs w:val="20"/>
        </w:rPr>
        <w:t>Dagobert</w:t>
      </w:r>
      <w:proofErr w:type="spellEnd"/>
      <w:r w:rsidRPr="00762E4B">
        <w:rPr>
          <w:rFonts w:ascii="Times New Roman" w:hAnsi="Times New Roman" w:cs="Times New Roman"/>
          <w:color w:val="000000"/>
          <w:sz w:val="20"/>
          <w:szCs w:val="20"/>
        </w:rPr>
        <w:t xml:space="preserve"> de Aguirra Roncari. São Paulo: EDUSC, 2002. p.287-311.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9586F"/>
    <w:multiLevelType w:val="hybridMultilevel"/>
    <w:tmpl w:val="E1EEE7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491B51"/>
    <w:multiLevelType w:val="hybridMultilevel"/>
    <w:tmpl w:val="641AB5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B2635D2"/>
    <w:multiLevelType w:val="hybridMultilevel"/>
    <w:tmpl w:val="E9CE19D2"/>
    <w:lvl w:ilvl="0" w:tplc="002CD628">
      <w:start w:val="1"/>
      <w:numFmt w:val="decimal"/>
      <w:lvlText w:val="%1."/>
      <w:lvlJc w:val="left"/>
      <w:pPr>
        <w:ind w:left="720" w:hanging="360"/>
      </w:pPr>
      <w:rPr>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5B1F6D"/>
    <w:multiLevelType w:val="hybridMultilevel"/>
    <w:tmpl w:val="A2784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18355E0"/>
    <w:multiLevelType w:val="hybridMultilevel"/>
    <w:tmpl w:val="5976893E"/>
    <w:lvl w:ilvl="0" w:tplc="04160001">
      <w:start w:val="1"/>
      <w:numFmt w:val="bullet"/>
      <w:lvlText w:val=""/>
      <w:lvlJc w:val="left"/>
      <w:pPr>
        <w:ind w:left="720" w:hanging="360"/>
      </w:pPr>
      <w:rPr>
        <w:rFonts w:ascii="Symbol" w:hAnsi="Symbol"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FDB627D"/>
    <w:multiLevelType w:val="hybridMultilevel"/>
    <w:tmpl w:val="2A78940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E9"/>
    <w:rsid w:val="00010924"/>
    <w:rsid w:val="00016F5C"/>
    <w:rsid w:val="00031F34"/>
    <w:rsid w:val="0003246D"/>
    <w:rsid w:val="00036597"/>
    <w:rsid w:val="00040511"/>
    <w:rsid w:val="00067BAE"/>
    <w:rsid w:val="000706B1"/>
    <w:rsid w:val="00076327"/>
    <w:rsid w:val="00083F7D"/>
    <w:rsid w:val="000A0DA6"/>
    <w:rsid w:val="000A295E"/>
    <w:rsid w:val="000B2E42"/>
    <w:rsid w:val="000C5678"/>
    <w:rsid w:val="000E3814"/>
    <w:rsid w:val="000F6F6B"/>
    <w:rsid w:val="00104FFC"/>
    <w:rsid w:val="00111A40"/>
    <w:rsid w:val="001208D3"/>
    <w:rsid w:val="00142882"/>
    <w:rsid w:val="001474DD"/>
    <w:rsid w:val="0016202E"/>
    <w:rsid w:val="00164CB9"/>
    <w:rsid w:val="00171E19"/>
    <w:rsid w:val="00172760"/>
    <w:rsid w:val="0017549D"/>
    <w:rsid w:val="001B46D1"/>
    <w:rsid w:val="001B5D2F"/>
    <w:rsid w:val="001C4D56"/>
    <w:rsid w:val="001D0577"/>
    <w:rsid w:val="001D42CB"/>
    <w:rsid w:val="001E0D2A"/>
    <w:rsid w:val="001F59F8"/>
    <w:rsid w:val="002112E1"/>
    <w:rsid w:val="002151F9"/>
    <w:rsid w:val="002263B1"/>
    <w:rsid w:val="00234F65"/>
    <w:rsid w:val="002711E9"/>
    <w:rsid w:val="002739A2"/>
    <w:rsid w:val="00277BF2"/>
    <w:rsid w:val="002850F1"/>
    <w:rsid w:val="002A4EE5"/>
    <w:rsid w:val="002C3397"/>
    <w:rsid w:val="002E026F"/>
    <w:rsid w:val="002E2A4F"/>
    <w:rsid w:val="002F316A"/>
    <w:rsid w:val="002F47BC"/>
    <w:rsid w:val="002F62B8"/>
    <w:rsid w:val="00304523"/>
    <w:rsid w:val="00310C8E"/>
    <w:rsid w:val="00312944"/>
    <w:rsid w:val="0032040E"/>
    <w:rsid w:val="00322695"/>
    <w:rsid w:val="00334D1D"/>
    <w:rsid w:val="00390280"/>
    <w:rsid w:val="00395A01"/>
    <w:rsid w:val="003B712C"/>
    <w:rsid w:val="003C1D1C"/>
    <w:rsid w:val="003E0C05"/>
    <w:rsid w:val="003E55B3"/>
    <w:rsid w:val="003F572B"/>
    <w:rsid w:val="004061B8"/>
    <w:rsid w:val="004101B6"/>
    <w:rsid w:val="004138E3"/>
    <w:rsid w:val="004248D7"/>
    <w:rsid w:val="00434D31"/>
    <w:rsid w:val="00437D5E"/>
    <w:rsid w:val="0044429B"/>
    <w:rsid w:val="00446074"/>
    <w:rsid w:val="00450720"/>
    <w:rsid w:val="004934FD"/>
    <w:rsid w:val="004B79CD"/>
    <w:rsid w:val="004C48CD"/>
    <w:rsid w:val="004E500D"/>
    <w:rsid w:val="004E5D81"/>
    <w:rsid w:val="0052101A"/>
    <w:rsid w:val="0055281B"/>
    <w:rsid w:val="00564E17"/>
    <w:rsid w:val="00572609"/>
    <w:rsid w:val="005978E9"/>
    <w:rsid w:val="005E1935"/>
    <w:rsid w:val="00600C2E"/>
    <w:rsid w:val="00604518"/>
    <w:rsid w:val="00614208"/>
    <w:rsid w:val="00642D47"/>
    <w:rsid w:val="006817E2"/>
    <w:rsid w:val="006912CA"/>
    <w:rsid w:val="00693891"/>
    <w:rsid w:val="006944B3"/>
    <w:rsid w:val="006B0D56"/>
    <w:rsid w:val="006C1BFB"/>
    <w:rsid w:val="00720672"/>
    <w:rsid w:val="00723BF7"/>
    <w:rsid w:val="0076223A"/>
    <w:rsid w:val="00762E4B"/>
    <w:rsid w:val="0077149A"/>
    <w:rsid w:val="00774634"/>
    <w:rsid w:val="007800F4"/>
    <w:rsid w:val="00782FA3"/>
    <w:rsid w:val="00791C8F"/>
    <w:rsid w:val="007A3DD4"/>
    <w:rsid w:val="007E0DC2"/>
    <w:rsid w:val="007E0F91"/>
    <w:rsid w:val="007F78A9"/>
    <w:rsid w:val="00802A8F"/>
    <w:rsid w:val="008309F5"/>
    <w:rsid w:val="00837905"/>
    <w:rsid w:val="0083792B"/>
    <w:rsid w:val="008510F7"/>
    <w:rsid w:val="0086050F"/>
    <w:rsid w:val="00863BBB"/>
    <w:rsid w:val="00875DE1"/>
    <w:rsid w:val="0088078A"/>
    <w:rsid w:val="008860E7"/>
    <w:rsid w:val="008B2390"/>
    <w:rsid w:val="008B4363"/>
    <w:rsid w:val="008B5632"/>
    <w:rsid w:val="008F1948"/>
    <w:rsid w:val="008F3F48"/>
    <w:rsid w:val="00902E2D"/>
    <w:rsid w:val="00915E34"/>
    <w:rsid w:val="009248DE"/>
    <w:rsid w:val="00947E10"/>
    <w:rsid w:val="0095342C"/>
    <w:rsid w:val="00955013"/>
    <w:rsid w:val="00974D35"/>
    <w:rsid w:val="009879E1"/>
    <w:rsid w:val="009B09A3"/>
    <w:rsid w:val="009B4871"/>
    <w:rsid w:val="009D01C1"/>
    <w:rsid w:val="009D3B9F"/>
    <w:rsid w:val="009E21F2"/>
    <w:rsid w:val="009E49AD"/>
    <w:rsid w:val="009F4255"/>
    <w:rsid w:val="00A51F04"/>
    <w:rsid w:val="00A5690B"/>
    <w:rsid w:val="00A70BDF"/>
    <w:rsid w:val="00A979D1"/>
    <w:rsid w:val="00AA0468"/>
    <w:rsid w:val="00AA73A2"/>
    <w:rsid w:val="00AB1F78"/>
    <w:rsid w:val="00AC6929"/>
    <w:rsid w:val="00AC7DE5"/>
    <w:rsid w:val="00AD470B"/>
    <w:rsid w:val="00AF5F4B"/>
    <w:rsid w:val="00B057C6"/>
    <w:rsid w:val="00B20AAB"/>
    <w:rsid w:val="00B2692C"/>
    <w:rsid w:val="00B2712F"/>
    <w:rsid w:val="00B52DC5"/>
    <w:rsid w:val="00B537A8"/>
    <w:rsid w:val="00B5694D"/>
    <w:rsid w:val="00B66949"/>
    <w:rsid w:val="00B935A6"/>
    <w:rsid w:val="00BA4939"/>
    <w:rsid w:val="00BB0DBB"/>
    <w:rsid w:val="00BB0F43"/>
    <w:rsid w:val="00BB113D"/>
    <w:rsid w:val="00BB5B70"/>
    <w:rsid w:val="00BC2DD4"/>
    <w:rsid w:val="00BE3E61"/>
    <w:rsid w:val="00BE5015"/>
    <w:rsid w:val="00C11DD2"/>
    <w:rsid w:val="00C134EE"/>
    <w:rsid w:val="00C1402E"/>
    <w:rsid w:val="00C17AD9"/>
    <w:rsid w:val="00C25CC9"/>
    <w:rsid w:val="00C273B0"/>
    <w:rsid w:val="00C32794"/>
    <w:rsid w:val="00C348E0"/>
    <w:rsid w:val="00C45F43"/>
    <w:rsid w:val="00C46B3C"/>
    <w:rsid w:val="00C6795B"/>
    <w:rsid w:val="00C70CC6"/>
    <w:rsid w:val="00C77FE2"/>
    <w:rsid w:val="00C808A6"/>
    <w:rsid w:val="00C86B20"/>
    <w:rsid w:val="00C872DD"/>
    <w:rsid w:val="00CA6E40"/>
    <w:rsid w:val="00CB0B70"/>
    <w:rsid w:val="00CB439E"/>
    <w:rsid w:val="00CB70C9"/>
    <w:rsid w:val="00CB7B15"/>
    <w:rsid w:val="00CD2B6A"/>
    <w:rsid w:val="00CD62B4"/>
    <w:rsid w:val="00CD70B4"/>
    <w:rsid w:val="00CD7700"/>
    <w:rsid w:val="00CF7849"/>
    <w:rsid w:val="00D04938"/>
    <w:rsid w:val="00D14533"/>
    <w:rsid w:val="00D24700"/>
    <w:rsid w:val="00D3101B"/>
    <w:rsid w:val="00D33330"/>
    <w:rsid w:val="00D41384"/>
    <w:rsid w:val="00D456B9"/>
    <w:rsid w:val="00D54003"/>
    <w:rsid w:val="00D73D1B"/>
    <w:rsid w:val="00D7459F"/>
    <w:rsid w:val="00D808FB"/>
    <w:rsid w:val="00D80D1D"/>
    <w:rsid w:val="00D91086"/>
    <w:rsid w:val="00DE45F5"/>
    <w:rsid w:val="00DF56F1"/>
    <w:rsid w:val="00E02CF6"/>
    <w:rsid w:val="00E03AF6"/>
    <w:rsid w:val="00E077E4"/>
    <w:rsid w:val="00E24E38"/>
    <w:rsid w:val="00E276D8"/>
    <w:rsid w:val="00E43609"/>
    <w:rsid w:val="00E6744B"/>
    <w:rsid w:val="00E7152F"/>
    <w:rsid w:val="00E745CF"/>
    <w:rsid w:val="00E81982"/>
    <w:rsid w:val="00E8407E"/>
    <w:rsid w:val="00E946CA"/>
    <w:rsid w:val="00ED23C6"/>
    <w:rsid w:val="00EF2A19"/>
    <w:rsid w:val="00F0725F"/>
    <w:rsid w:val="00F20836"/>
    <w:rsid w:val="00F3189F"/>
    <w:rsid w:val="00F334ED"/>
    <w:rsid w:val="00F413C6"/>
    <w:rsid w:val="00F436B3"/>
    <w:rsid w:val="00F50FCA"/>
    <w:rsid w:val="00F618EB"/>
    <w:rsid w:val="00F676DA"/>
    <w:rsid w:val="00F70E0B"/>
    <w:rsid w:val="00FA16E2"/>
    <w:rsid w:val="00FA553E"/>
    <w:rsid w:val="00FA7D9C"/>
    <w:rsid w:val="00FB1B2B"/>
    <w:rsid w:val="00FB2DF7"/>
    <w:rsid w:val="00FE2EC4"/>
    <w:rsid w:val="00FF6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2527"/>
  <w15:chartTrackingRefBased/>
  <w15:docId w15:val="{5278D307-ABE8-4F04-8AC4-C3EC7E18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E03A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har"/>
    <w:uiPriority w:val="9"/>
    <w:unhideWhenUsed/>
    <w:qFormat/>
    <w:rsid w:val="00C70C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CD70B4"/>
    <w:rPr>
      <w:rFonts w:ascii="ArialNarrow" w:hAnsi="ArialNarrow" w:hint="default"/>
      <w:b w:val="0"/>
      <w:bCs w:val="0"/>
      <w:i w:val="0"/>
      <w:iCs w:val="0"/>
      <w:color w:val="000000"/>
      <w:sz w:val="36"/>
      <w:szCs w:val="36"/>
    </w:rPr>
  </w:style>
  <w:style w:type="character" w:customStyle="1" w:styleId="fontstyle21">
    <w:name w:val="fontstyle21"/>
    <w:basedOn w:val="Fontepargpadro"/>
    <w:rsid w:val="00CD70B4"/>
    <w:rPr>
      <w:rFonts w:ascii="ArialNarrow-Bold" w:hAnsi="ArialNarrow-Bold" w:hint="default"/>
      <w:b/>
      <w:bCs/>
      <w:i w:val="0"/>
      <w:iCs w:val="0"/>
      <w:color w:val="000000"/>
      <w:sz w:val="24"/>
      <w:szCs w:val="24"/>
    </w:rPr>
  </w:style>
  <w:style w:type="character" w:customStyle="1" w:styleId="fontstyle31">
    <w:name w:val="fontstyle31"/>
    <w:basedOn w:val="Fontepargpadro"/>
    <w:rsid w:val="00CD70B4"/>
    <w:rPr>
      <w:rFonts w:ascii="ArialNarrow-Italic" w:hAnsi="ArialNarrow-Italic" w:hint="default"/>
      <w:b w:val="0"/>
      <w:bCs w:val="0"/>
      <w:i/>
      <w:iCs/>
      <w:color w:val="000000"/>
      <w:sz w:val="24"/>
      <w:szCs w:val="24"/>
    </w:rPr>
  </w:style>
  <w:style w:type="character" w:customStyle="1" w:styleId="fontstyle41">
    <w:name w:val="fontstyle41"/>
    <w:basedOn w:val="Fontepargpadro"/>
    <w:rsid w:val="00CD70B4"/>
    <w:rPr>
      <w:rFonts w:ascii="TimesNewRomanPSMT" w:hAnsi="TimesNewRomanPSMT" w:hint="default"/>
      <w:b w:val="0"/>
      <w:bCs w:val="0"/>
      <w:i w:val="0"/>
      <w:iCs w:val="0"/>
      <w:color w:val="000000"/>
      <w:sz w:val="24"/>
      <w:szCs w:val="24"/>
    </w:rPr>
  </w:style>
  <w:style w:type="paragraph" w:styleId="Textodenotaderodap">
    <w:name w:val="footnote text"/>
    <w:basedOn w:val="Normal"/>
    <w:link w:val="TextodenotaderodapChar"/>
    <w:uiPriority w:val="99"/>
    <w:unhideWhenUsed/>
    <w:rsid w:val="009879E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9879E1"/>
    <w:rPr>
      <w:sz w:val="20"/>
      <w:szCs w:val="20"/>
    </w:rPr>
  </w:style>
  <w:style w:type="character" w:styleId="Refdenotaderodap">
    <w:name w:val="footnote reference"/>
    <w:basedOn w:val="Fontepargpadro"/>
    <w:uiPriority w:val="99"/>
    <w:semiHidden/>
    <w:unhideWhenUsed/>
    <w:rsid w:val="009879E1"/>
    <w:rPr>
      <w:vertAlign w:val="superscript"/>
    </w:rPr>
  </w:style>
  <w:style w:type="paragraph" w:styleId="PargrafodaLista">
    <w:name w:val="List Paragraph"/>
    <w:basedOn w:val="Normal"/>
    <w:uiPriority w:val="34"/>
    <w:qFormat/>
    <w:rsid w:val="007E0F91"/>
    <w:pPr>
      <w:ind w:left="720"/>
      <w:contextualSpacing/>
    </w:pPr>
  </w:style>
  <w:style w:type="paragraph" w:styleId="SemEspaamento">
    <w:name w:val="No Spacing"/>
    <w:uiPriority w:val="1"/>
    <w:qFormat/>
    <w:rsid w:val="00723BF7"/>
    <w:pPr>
      <w:spacing w:after="0" w:line="240" w:lineRule="auto"/>
    </w:pPr>
  </w:style>
  <w:style w:type="character" w:customStyle="1" w:styleId="Ttulo6Char">
    <w:name w:val="Título 6 Char"/>
    <w:basedOn w:val="Fontepargpadro"/>
    <w:link w:val="Ttulo6"/>
    <w:uiPriority w:val="9"/>
    <w:rsid w:val="00C70CC6"/>
    <w:rPr>
      <w:rFonts w:asciiTheme="majorHAnsi" w:eastAsiaTheme="majorEastAsia" w:hAnsiTheme="majorHAnsi" w:cstheme="majorBidi"/>
      <w:color w:val="1F4D78" w:themeColor="accent1" w:themeShade="7F"/>
    </w:rPr>
  </w:style>
  <w:style w:type="table" w:styleId="Tabelacomgrade">
    <w:name w:val="Table Grid"/>
    <w:basedOn w:val="Tabelanormal"/>
    <w:uiPriority w:val="39"/>
    <w:rsid w:val="0003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Fontepargpadro"/>
    <w:rsid w:val="0076223A"/>
    <w:rPr>
      <w:rFonts w:ascii="TimesNewRomanPS-ItalicMT" w:hAnsi="TimesNewRomanPS-ItalicMT" w:hint="default"/>
      <w:b w:val="0"/>
      <w:bCs w:val="0"/>
      <w:i/>
      <w:iCs/>
      <w:color w:val="000000"/>
      <w:sz w:val="24"/>
      <w:szCs w:val="24"/>
    </w:rPr>
  </w:style>
  <w:style w:type="paragraph" w:styleId="Cabealho">
    <w:name w:val="header"/>
    <w:basedOn w:val="Normal"/>
    <w:link w:val="CabealhoChar"/>
    <w:uiPriority w:val="99"/>
    <w:unhideWhenUsed/>
    <w:rsid w:val="007622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223A"/>
  </w:style>
  <w:style w:type="paragraph" w:styleId="Rodap">
    <w:name w:val="footer"/>
    <w:basedOn w:val="Normal"/>
    <w:link w:val="RodapChar"/>
    <w:uiPriority w:val="99"/>
    <w:unhideWhenUsed/>
    <w:rsid w:val="0076223A"/>
    <w:pPr>
      <w:tabs>
        <w:tab w:val="center" w:pos="4252"/>
        <w:tab w:val="right" w:pos="8504"/>
      </w:tabs>
      <w:spacing w:after="0" w:line="240" w:lineRule="auto"/>
    </w:pPr>
  </w:style>
  <w:style w:type="character" w:customStyle="1" w:styleId="RodapChar">
    <w:name w:val="Rodapé Char"/>
    <w:basedOn w:val="Fontepargpadro"/>
    <w:link w:val="Rodap"/>
    <w:uiPriority w:val="99"/>
    <w:rsid w:val="0076223A"/>
  </w:style>
  <w:style w:type="character" w:customStyle="1" w:styleId="Ttulo1Char">
    <w:name w:val="Título 1 Char"/>
    <w:basedOn w:val="Fontepargpadro"/>
    <w:link w:val="Ttulo1"/>
    <w:uiPriority w:val="9"/>
    <w:rsid w:val="00E03AF6"/>
    <w:rPr>
      <w:rFonts w:asciiTheme="majorHAnsi" w:eastAsiaTheme="majorEastAsia" w:hAnsiTheme="majorHAnsi" w:cstheme="majorBidi"/>
      <w:color w:val="2E74B5" w:themeColor="accent1" w:themeShade="BF"/>
      <w:sz w:val="32"/>
      <w:szCs w:val="32"/>
    </w:rPr>
  </w:style>
  <w:style w:type="character" w:customStyle="1" w:styleId="WW8Num1z0">
    <w:name w:val="WW8Num1z0"/>
    <w:rsid w:val="00E03AF6"/>
  </w:style>
  <w:style w:type="character" w:styleId="Forte">
    <w:name w:val="Strong"/>
    <w:qFormat/>
    <w:rsid w:val="00E03AF6"/>
    <w:rPr>
      <w:b/>
      <w:bCs/>
    </w:rPr>
  </w:style>
  <w:style w:type="paragraph" w:styleId="Textodebalo">
    <w:name w:val="Balloon Text"/>
    <w:basedOn w:val="Normal"/>
    <w:link w:val="TextodebaloChar"/>
    <w:uiPriority w:val="99"/>
    <w:semiHidden/>
    <w:unhideWhenUsed/>
    <w:rsid w:val="00F413C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13C6"/>
    <w:rPr>
      <w:rFonts w:ascii="Segoe UI" w:hAnsi="Segoe UI" w:cs="Segoe UI"/>
      <w:sz w:val="18"/>
      <w:szCs w:val="18"/>
    </w:rPr>
  </w:style>
  <w:style w:type="character" w:styleId="Refdecomentrio">
    <w:name w:val="annotation reference"/>
    <w:basedOn w:val="Fontepargpadro"/>
    <w:uiPriority w:val="99"/>
    <w:semiHidden/>
    <w:unhideWhenUsed/>
    <w:rsid w:val="00A5690B"/>
    <w:rPr>
      <w:sz w:val="16"/>
      <w:szCs w:val="16"/>
    </w:rPr>
  </w:style>
  <w:style w:type="paragraph" w:styleId="Textodecomentrio">
    <w:name w:val="annotation text"/>
    <w:basedOn w:val="Normal"/>
    <w:link w:val="TextodecomentrioChar"/>
    <w:uiPriority w:val="99"/>
    <w:semiHidden/>
    <w:unhideWhenUsed/>
    <w:rsid w:val="00A5690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5690B"/>
    <w:rPr>
      <w:sz w:val="20"/>
      <w:szCs w:val="20"/>
    </w:rPr>
  </w:style>
  <w:style w:type="paragraph" w:styleId="Assuntodocomentrio">
    <w:name w:val="annotation subject"/>
    <w:basedOn w:val="Textodecomentrio"/>
    <w:next w:val="Textodecomentrio"/>
    <w:link w:val="AssuntodocomentrioChar"/>
    <w:uiPriority w:val="99"/>
    <w:semiHidden/>
    <w:unhideWhenUsed/>
    <w:rsid w:val="00A5690B"/>
    <w:rPr>
      <w:b/>
      <w:bCs/>
    </w:rPr>
  </w:style>
  <w:style w:type="character" w:customStyle="1" w:styleId="AssuntodocomentrioChar">
    <w:name w:val="Assunto do comentário Char"/>
    <w:basedOn w:val="TextodecomentrioChar"/>
    <w:link w:val="Assuntodocomentrio"/>
    <w:uiPriority w:val="99"/>
    <w:semiHidden/>
    <w:rsid w:val="00A5690B"/>
    <w:rPr>
      <w:b/>
      <w:bCs/>
      <w:sz w:val="20"/>
      <w:szCs w:val="20"/>
    </w:rPr>
  </w:style>
  <w:style w:type="character" w:styleId="Hyperlink">
    <w:name w:val="Hyperlink"/>
    <w:basedOn w:val="Fontepargpadro"/>
    <w:uiPriority w:val="99"/>
    <w:unhideWhenUsed/>
    <w:rsid w:val="008807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96022">
      <w:bodyDiv w:val="1"/>
      <w:marLeft w:val="0"/>
      <w:marRight w:val="0"/>
      <w:marTop w:val="0"/>
      <w:marBottom w:val="0"/>
      <w:divBdr>
        <w:top w:val="none" w:sz="0" w:space="0" w:color="auto"/>
        <w:left w:val="none" w:sz="0" w:space="0" w:color="auto"/>
        <w:bottom w:val="none" w:sz="0" w:space="0" w:color="auto"/>
        <w:right w:val="none" w:sz="0" w:space="0" w:color="auto"/>
      </w:divBdr>
    </w:div>
    <w:div w:id="891622975">
      <w:bodyDiv w:val="1"/>
      <w:marLeft w:val="0"/>
      <w:marRight w:val="0"/>
      <w:marTop w:val="0"/>
      <w:marBottom w:val="0"/>
      <w:divBdr>
        <w:top w:val="none" w:sz="0" w:space="0" w:color="auto"/>
        <w:left w:val="none" w:sz="0" w:space="0" w:color="auto"/>
        <w:bottom w:val="none" w:sz="0" w:space="0" w:color="auto"/>
        <w:right w:val="none" w:sz="0" w:space="0" w:color="auto"/>
      </w:divBdr>
    </w:div>
    <w:div w:id="1128626629">
      <w:bodyDiv w:val="1"/>
      <w:marLeft w:val="0"/>
      <w:marRight w:val="0"/>
      <w:marTop w:val="0"/>
      <w:marBottom w:val="0"/>
      <w:divBdr>
        <w:top w:val="none" w:sz="0" w:space="0" w:color="auto"/>
        <w:left w:val="none" w:sz="0" w:space="0" w:color="auto"/>
        <w:bottom w:val="none" w:sz="0" w:space="0" w:color="auto"/>
        <w:right w:val="none" w:sz="0" w:space="0" w:color="auto"/>
      </w:divBdr>
    </w:div>
    <w:div w:id="1909608447">
      <w:bodyDiv w:val="1"/>
      <w:marLeft w:val="0"/>
      <w:marRight w:val="0"/>
      <w:marTop w:val="0"/>
      <w:marBottom w:val="0"/>
      <w:divBdr>
        <w:top w:val="none" w:sz="0" w:space="0" w:color="auto"/>
        <w:left w:val="none" w:sz="0" w:space="0" w:color="auto"/>
        <w:bottom w:val="none" w:sz="0" w:space="0" w:color="auto"/>
        <w:right w:val="none" w:sz="0" w:space="0" w:color="auto"/>
      </w:divBdr>
    </w:div>
    <w:div w:id="2032798148">
      <w:bodyDiv w:val="1"/>
      <w:marLeft w:val="0"/>
      <w:marRight w:val="0"/>
      <w:marTop w:val="0"/>
      <w:marBottom w:val="0"/>
      <w:divBdr>
        <w:top w:val="none" w:sz="0" w:space="0" w:color="auto"/>
        <w:left w:val="none" w:sz="0" w:space="0" w:color="auto"/>
        <w:bottom w:val="none" w:sz="0" w:space="0" w:color="auto"/>
        <w:right w:val="none" w:sz="0" w:space="0" w:color="auto"/>
      </w:divBdr>
    </w:div>
    <w:div w:id="20927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3F8BE-DD10-4B49-9BA2-B7AE96DB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5929</Words>
  <Characters>32018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Átila Fernandes dos Santos</dc:creator>
  <cp:keywords/>
  <dc:description/>
  <cp:lastModifiedBy>Átila Fernandes dos Santos</cp:lastModifiedBy>
  <cp:revision>5</cp:revision>
  <cp:lastPrinted>2018-06-05T12:33:00Z</cp:lastPrinted>
  <dcterms:created xsi:type="dcterms:W3CDTF">2018-07-09T14:34:00Z</dcterms:created>
  <dcterms:modified xsi:type="dcterms:W3CDTF">2018-07-30T22:31:00Z</dcterms:modified>
</cp:coreProperties>
</file>